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5442" w14:textId="50F1EB29"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de-DE" w:eastAsia="en-US"/>
        </w:rPr>
      </w:pPr>
      <w:bookmarkStart w:id="0" w:name="_Hlk513714389"/>
      <w:r w:rsidRPr="002C7BCA">
        <w:rPr>
          <w:rFonts w:ascii="Arial" w:eastAsia="Arial Unicode MS" w:hAnsi="Arial" w:cs="Arial"/>
          <w:b/>
          <w:bCs/>
          <w:noProof/>
          <w:color w:val="auto"/>
          <w:sz w:val="24"/>
          <w:lang w:val="de-DE" w:eastAsia="en-US"/>
        </w:rPr>
        <w:t>3GPP TSG-SA WG2#154-AH-E</w:t>
      </w:r>
      <w:r w:rsidRPr="002C7BCA">
        <w:rPr>
          <w:rFonts w:ascii="Arial" w:eastAsia="Arial Unicode MS" w:hAnsi="Arial" w:cs="Arial"/>
          <w:b/>
          <w:bCs/>
          <w:noProof/>
          <w:color w:val="auto"/>
          <w:sz w:val="24"/>
          <w:lang w:val="de-DE" w:eastAsia="en-US"/>
        </w:rPr>
        <w:tab/>
      </w:r>
      <w:r w:rsidR="00FE4AE8" w:rsidRPr="00FE4AE8">
        <w:rPr>
          <w:rFonts w:ascii="Arial" w:eastAsia="Arial Unicode MS" w:hAnsi="Arial" w:cs="Arial"/>
          <w:b/>
          <w:bCs/>
          <w:noProof/>
          <w:color w:val="auto"/>
          <w:sz w:val="24"/>
          <w:lang w:val="de-DE" w:eastAsia="en-US"/>
        </w:rPr>
        <w:t>S2-2301091</w:t>
      </w:r>
    </w:p>
    <w:p w14:paraId="3467383A" w14:textId="77777777"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C7BCA">
        <w:rPr>
          <w:rFonts w:ascii="Arial" w:eastAsia="Arial Unicode MS" w:hAnsi="Arial" w:cs="Arial"/>
          <w:b/>
          <w:bCs/>
          <w:noProof/>
          <w:color w:val="auto"/>
          <w:sz w:val="24"/>
          <w:lang w:eastAsia="en-US"/>
        </w:rPr>
        <w:t>Electronic meeting, 16-20 January 2023</w:t>
      </w:r>
      <w:r w:rsidRPr="002C7BCA">
        <w:rPr>
          <w:rFonts w:ascii="Arial" w:eastAsia="Arial Unicode MS" w:hAnsi="Arial" w:cs="Arial"/>
          <w:b/>
          <w:bCs/>
          <w:noProof/>
          <w:color w:val="auto"/>
          <w:sz w:val="18"/>
          <w:lang w:eastAsia="en-US"/>
        </w:rPr>
        <w:tab/>
        <w:t>(was S2-220xxxx)</w:t>
      </w:r>
    </w:p>
    <w:p w14:paraId="5B0B630C" w14:textId="77777777" w:rsidR="002C7BCA" w:rsidRDefault="002C7BCA" w:rsidP="00B64E87">
      <w:pPr>
        <w:ind w:left="2127" w:hanging="2127"/>
        <w:rPr>
          <w:rFonts w:ascii="Arial" w:hAnsi="Arial" w:cs="Arial"/>
          <w:b/>
        </w:rPr>
      </w:pPr>
    </w:p>
    <w:p w14:paraId="056E9D82" w14:textId="673AEFB8" w:rsidR="00B64E87" w:rsidRPr="00911630" w:rsidRDefault="00B64E87" w:rsidP="00B64E87">
      <w:pPr>
        <w:ind w:left="2127" w:hanging="2127"/>
        <w:rPr>
          <w:rFonts w:ascii="Arial" w:hAnsi="Arial" w:cs="Arial"/>
          <w:b/>
        </w:rPr>
      </w:pPr>
      <w:r w:rsidRPr="00911630">
        <w:rPr>
          <w:rFonts w:ascii="Arial" w:hAnsi="Arial" w:cs="Arial"/>
          <w:b/>
        </w:rPr>
        <w:t xml:space="preserve">Source: </w:t>
      </w:r>
      <w:r w:rsidRPr="00911630">
        <w:rPr>
          <w:rFonts w:ascii="Arial" w:hAnsi="Arial" w:cs="Arial"/>
          <w:b/>
        </w:rPr>
        <w:tab/>
      </w:r>
      <w:r w:rsidR="0036073A">
        <w:rPr>
          <w:rFonts w:ascii="Arial" w:hAnsi="Arial" w:cs="Arial"/>
          <w:b/>
        </w:rPr>
        <w:t>Qualcomm</w:t>
      </w:r>
    </w:p>
    <w:p w14:paraId="056E9D83" w14:textId="366ED6D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36073A">
        <w:rPr>
          <w:rFonts w:ascii="Arial" w:hAnsi="Arial" w:cs="Arial"/>
          <w:b/>
        </w:rPr>
        <w:t xml:space="preserve">Clarify selection of SNPN as </w:t>
      </w:r>
      <w:r w:rsidR="0007721B">
        <w:rPr>
          <w:rFonts w:ascii="Arial" w:hAnsi="Arial" w:cs="Arial"/>
          <w:b/>
        </w:rPr>
        <w:t xml:space="preserve">a </w:t>
      </w:r>
      <w:r w:rsidR="0036073A">
        <w:rPr>
          <w:rFonts w:ascii="Arial" w:hAnsi="Arial" w:cs="Arial"/>
          <w:b/>
        </w:rPr>
        <w:t>hosting network</w:t>
      </w:r>
    </w:p>
    <w:p w14:paraId="056E9D84" w14:textId="0DEB8725"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p>
    <w:p w14:paraId="056E9D85" w14:textId="43CEC337"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205066">
        <w:rPr>
          <w:rFonts w:ascii="Arial" w:hAnsi="Arial" w:cs="Arial"/>
          <w:b/>
        </w:rPr>
        <w:t>2</w:t>
      </w:r>
      <w:r w:rsidR="00F6632A" w:rsidRPr="00911630">
        <w:rPr>
          <w:rFonts w:ascii="Arial" w:hAnsi="Arial" w:cs="Arial"/>
          <w:b/>
        </w:rPr>
        <w:t>4</w:t>
      </w:r>
      <w:r w:rsidR="00205066">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939FA68" w:rsidR="00B64E87" w:rsidRPr="00911630" w:rsidRDefault="00B64E87" w:rsidP="00B64E87">
      <w:pPr>
        <w:rPr>
          <w:rFonts w:ascii="Arial" w:hAnsi="Arial" w:cs="Arial"/>
          <w:i/>
        </w:rPr>
      </w:pPr>
      <w:r w:rsidRPr="00911630">
        <w:rPr>
          <w:rFonts w:ascii="Arial" w:hAnsi="Arial" w:cs="Arial"/>
          <w:i/>
        </w:rPr>
        <w:t xml:space="preserve">Abstract of the contribution: This </w:t>
      </w:r>
      <w:r w:rsidR="0036073A">
        <w:rPr>
          <w:rFonts w:ascii="Arial" w:hAnsi="Arial" w:cs="Arial"/>
          <w:i/>
        </w:rPr>
        <w:t xml:space="preserve">paper </w:t>
      </w:r>
      <w:r w:rsidR="009A524C">
        <w:rPr>
          <w:rFonts w:ascii="Arial" w:hAnsi="Arial" w:cs="Arial"/>
          <w:i/>
        </w:rPr>
        <w:t>c</w:t>
      </w:r>
      <w:r w:rsidR="009A524C" w:rsidRPr="0036073A">
        <w:rPr>
          <w:rFonts w:ascii="Arial" w:hAnsi="Arial" w:cs="Arial"/>
          <w:i/>
        </w:rPr>
        <w:t>larif</w:t>
      </w:r>
      <w:r w:rsidR="009A524C">
        <w:rPr>
          <w:rFonts w:ascii="Arial" w:hAnsi="Arial" w:cs="Arial"/>
          <w:i/>
        </w:rPr>
        <w:t>ies</w:t>
      </w:r>
      <w:r w:rsidR="0036073A">
        <w:rPr>
          <w:rFonts w:ascii="Arial" w:hAnsi="Arial" w:cs="Arial"/>
          <w:i/>
        </w:rPr>
        <w:t xml:space="preserve"> the</w:t>
      </w:r>
      <w:r w:rsidR="0036073A" w:rsidRPr="0036073A">
        <w:rPr>
          <w:rFonts w:ascii="Arial" w:hAnsi="Arial" w:cs="Arial"/>
          <w:i/>
        </w:rPr>
        <w:t xml:space="preserve"> selection of SNPN as </w:t>
      </w:r>
      <w:r w:rsidR="00EE5A43">
        <w:rPr>
          <w:rFonts w:ascii="Arial" w:hAnsi="Arial" w:cs="Arial"/>
          <w:i/>
        </w:rPr>
        <w:t xml:space="preserve">a </w:t>
      </w:r>
      <w:r w:rsidR="0036073A" w:rsidRPr="0036073A">
        <w:rPr>
          <w:rFonts w:ascii="Arial" w:hAnsi="Arial" w:cs="Arial"/>
          <w:i/>
        </w:rPr>
        <w:t>hosting network</w:t>
      </w:r>
      <w:r w:rsidR="00B42A23">
        <w:rPr>
          <w:rFonts w:ascii="Arial" w:hAnsi="Arial" w:cs="Arial"/>
          <w:i/>
        </w:rPr>
        <w:t>.</w:t>
      </w:r>
    </w:p>
    <w:p w14:paraId="056E9D88" w14:textId="6ECB93C2" w:rsidR="00B64E87" w:rsidRPr="00911630" w:rsidRDefault="00DD2846" w:rsidP="00B64E87">
      <w:pPr>
        <w:pStyle w:val="Heading1"/>
        <w:rPr>
          <w:rFonts w:cs="Arial"/>
          <w:b/>
          <w:sz w:val="22"/>
        </w:rPr>
      </w:pPr>
      <w:r>
        <w:t>1</w:t>
      </w:r>
      <w:r>
        <w:tab/>
      </w:r>
      <w:r w:rsidR="00B64E87" w:rsidRPr="00911630">
        <w:t>Discussion</w:t>
      </w:r>
    </w:p>
    <w:p w14:paraId="538B10C7" w14:textId="4C503B22" w:rsidR="00BB1BAE" w:rsidRDefault="00DD2846" w:rsidP="00DD2846">
      <w:pPr>
        <w:pStyle w:val="Heading2"/>
        <w:rPr>
          <w:lang w:eastAsia="ko-KR"/>
        </w:rPr>
      </w:pPr>
      <w:r>
        <w:rPr>
          <w:lang w:eastAsia="ko-KR"/>
        </w:rPr>
        <w:t>1.1</w:t>
      </w:r>
      <w:r>
        <w:rPr>
          <w:lang w:eastAsia="ko-KR"/>
        </w:rPr>
        <w:tab/>
        <w:t xml:space="preserve">SNPN selection procedure: </w:t>
      </w:r>
      <w:r w:rsidR="0089778A">
        <w:rPr>
          <w:lang w:eastAsia="ko-KR"/>
        </w:rPr>
        <w:t>Selecting a hosting network in presence of the Credentials Holder's network</w:t>
      </w:r>
    </w:p>
    <w:p w14:paraId="26F8BF24" w14:textId="77777777" w:rsidR="00DD2846" w:rsidRDefault="00DD2846" w:rsidP="0089778A">
      <w:r>
        <w:t>Clause 8.4.4 currently states "</w:t>
      </w:r>
      <w:r w:rsidRPr="00DD2846">
        <w:t xml:space="preserve"> For SNPN as hosting network, the UE can switch between PLMN selection and hosting network selection following Rel-17 specification for SNPN selection</w:t>
      </w:r>
      <w:r>
        <w:t>.", which suggests that the Rel-17 SNPN selection is re-used as is.</w:t>
      </w:r>
    </w:p>
    <w:p w14:paraId="54BF1170" w14:textId="003DE8C9" w:rsidR="00DD2846" w:rsidRPr="00DD2846" w:rsidRDefault="00DD2846" w:rsidP="0089778A">
      <w:r>
        <w:t>This is incorrect as it is not in line with the conclusion documented in clause 8.4.2, which states that "</w:t>
      </w:r>
      <w:r>
        <w:rPr>
          <w:lang w:eastAsia="ko-KR"/>
        </w:rPr>
        <w:t xml:space="preserve">[…] </w:t>
      </w:r>
      <w:r w:rsidRPr="00F276FF">
        <w:rPr>
          <w:lang w:eastAsia="ko-KR"/>
        </w:rPr>
        <w:t>for automatic SNPN selection, the existing Credentials Holder controlled prioritized list of preferred SNPNs (and GINs) is extended with, for each entry in the list, time validity information.</w:t>
      </w:r>
      <w:r>
        <w:t>"</w:t>
      </w:r>
    </w:p>
    <w:p w14:paraId="00296836" w14:textId="5F115BC6" w:rsidR="00DD2846" w:rsidRDefault="00DD2846" w:rsidP="0089778A">
      <w:r>
        <w:t>In addition, the conclusion ignores that the existing Rel-17 SNPN selection procedure does not allow for selecting an SNPN other than the subscribed SNPN when the subscribed SNPN</w:t>
      </w:r>
      <w:r w:rsidR="004C35F2">
        <w:t xml:space="preserve"> is present</w:t>
      </w:r>
      <w:r>
        <w:t xml:space="preserve">. This would </w:t>
      </w:r>
      <w:r w:rsidR="004C35F2">
        <w:t>rule out</w:t>
      </w:r>
      <w:r>
        <w:t xml:space="preserve"> scenario</w:t>
      </w:r>
      <w:r w:rsidR="004C35F2">
        <w:t>s where a hosting network is deployed in an area that is also covered by the subscribed SNPN.</w:t>
      </w:r>
    </w:p>
    <w:p w14:paraId="2798A801" w14:textId="28FF5CCF" w:rsidR="004C35F2" w:rsidRDefault="004C35F2" w:rsidP="0089778A">
      <w:r>
        <w:t>Multiple solutions touched upon this point and highlighted that the hosting network needs to be able to have the highest priority.</w:t>
      </w:r>
    </w:p>
    <w:p w14:paraId="3F7B5A0F" w14:textId="3526A9BA" w:rsidR="004C35F2" w:rsidRPr="00D00830" w:rsidRDefault="00D00830" w:rsidP="0089778A">
      <w:pPr>
        <w:rPr>
          <w:b/>
          <w:bCs/>
        </w:rPr>
      </w:pPr>
      <w:r w:rsidRPr="00D00830">
        <w:rPr>
          <w:b/>
          <w:bCs/>
        </w:rPr>
        <w:t xml:space="preserve">Proposal 1: </w:t>
      </w:r>
      <w:r w:rsidR="004C35F2" w:rsidRPr="00D00830">
        <w:rPr>
          <w:b/>
          <w:bCs/>
        </w:rPr>
        <w:t xml:space="preserve">In line with this, the conclusion </w:t>
      </w:r>
      <w:r w:rsidR="005A6BCE" w:rsidRPr="00D00830">
        <w:rPr>
          <w:b/>
          <w:bCs/>
        </w:rPr>
        <w:t>in clause 8.4.4</w:t>
      </w:r>
      <w:r w:rsidR="009A65A8">
        <w:rPr>
          <w:b/>
          <w:bCs/>
        </w:rPr>
        <w:t xml:space="preserve"> </w:t>
      </w:r>
      <w:r w:rsidR="004C35F2" w:rsidRPr="00D00830">
        <w:rPr>
          <w:b/>
          <w:bCs/>
        </w:rPr>
        <w:t xml:space="preserve">is proposed to be updated to reflect </w:t>
      </w:r>
      <w:r w:rsidR="005A6BCE" w:rsidRPr="00D00830">
        <w:rPr>
          <w:b/>
          <w:bCs/>
        </w:rPr>
        <w:t>that hosting networks may have a higher priority than the subscribed SNPN.</w:t>
      </w:r>
    </w:p>
    <w:p w14:paraId="71879E57" w14:textId="7A8B34B4" w:rsidR="0089778A" w:rsidRDefault="00DD2846" w:rsidP="00DD2846">
      <w:pPr>
        <w:pStyle w:val="Heading2"/>
        <w:rPr>
          <w:lang w:eastAsia="ko-KR"/>
        </w:rPr>
      </w:pPr>
      <w:r>
        <w:rPr>
          <w:lang w:eastAsia="ko-KR"/>
        </w:rPr>
        <w:t>1.2</w:t>
      </w:r>
      <w:r>
        <w:rPr>
          <w:lang w:eastAsia="ko-KR"/>
        </w:rPr>
        <w:tab/>
      </w:r>
      <w:r w:rsidR="0089778A">
        <w:rPr>
          <w:lang w:eastAsia="ko-KR"/>
        </w:rPr>
        <w:t>Clarifying authorization for network selection by the home net</w:t>
      </w:r>
      <w:r>
        <w:rPr>
          <w:lang w:eastAsia="ko-KR"/>
        </w:rPr>
        <w:t>wor</w:t>
      </w:r>
      <w:r w:rsidR="0089778A">
        <w:rPr>
          <w:lang w:eastAsia="ko-KR"/>
        </w:rPr>
        <w:t>k</w:t>
      </w:r>
    </w:p>
    <w:p w14:paraId="11312F0F" w14:textId="17321AE0" w:rsidR="00D00830" w:rsidRDefault="005A6BCE" w:rsidP="00A320F6">
      <w:r>
        <w:rPr>
          <w:lang w:eastAsia="ko-KR"/>
        </w:rPr>
        <w:t xml:space="preserve">In </w:t>
      </w:r>
      <w:r w:rsidR="00BB1BAE">
        <w:rPr>
          <w:lang w:eastAsia="ko-KR"/>
        </w:rPr>
        <w:t>S1-223540</w:t>
      </w:r>
      <w:r>
        <w:rPr>
          <w:lang w:eastAsia="ko-KR"/>
        </w:rPr>
        <w:t xml:space="preserve"> [1] SA1 </w:t>
      </w:r>
      <w:r w:rsidR="00D00830">
        <w:rPr>
          <w:lang w:eastAsia="ko-KR"/>
        </w:rPr>
        <w:t>replies to SA2's question "</w:t>
      </w:r>
      <w:r w:rsidR="00D00830" w:rsidRPr="00EC701A">
        <w:rPr>
          <w:i/>
          <w:iCs/>
        </w:rPr>
        <w:t>Does the home network need to authorize the use of such network selection of a hosting network for both automatic and manual network selection or only for automatic network selection, and does it depend on whose credentials the UE uses to access the hosting network?</w:t>
      </w:r>
      <w:r w:rsidR="00D00830">
        <w:t>" by providing the following feedback:</w:t>
      </w:r>
    </w:p>
    <w:p w14:paraId="41467BA2" w14:textId="77777777" w:rsidR="00D00830" w:rsidRPr="00D00830" w:rsidRDefault="00D00830" w:rsidP="00D00830">
      <w:pPr>
        <w:rPr>
          <w:i/>
          <w:iCs/>
          <w:color w:val="000000" w:themeColor="text1"/>
        </w:rPr>
      </w:pPr>
      <w:r w:rsidRPr="00D00830">
        <w:rPr>
          <w:i/>
          <w:iCs/>
          <w:color w:val="000000" w:themeColor="text1"/>
        </w:rPr>
        <w:t xml:space="preserve">First, SA1 assumes that the use of </w:t>
      </w:r>
      <w:r w:rsidRPr="00D00830">
        <w:rPr>
          <w:b/>
          <w:bCs/>
          <w:i/>
          <w:iCs/>
          <w:color w:val="000000" w:themeColor="text1"/>
        </w:rPr>
        <w:t>“authorize”</w:t>
      </w:r>
      <w:r w:rsidRPr="00D00830">
        <w:rPr>
          <w:i/>
          <w:iCs/>
          <w:color w:val="000000" w:themeColor="text1"/>
        </w:rPr>
        <w:t xml:space="preserve"> in the Question 1 “</w:t>
      </w:r>
      <w:r w:rsidRPr="00D00830">
        <w:rPr>
          <w:i/>
          <w:iCs/>
        </w:rPr>
        <w:t xml:space="preserve">Does the home network need to authorize…” </w:t>
      </w:r>
      <w:r w:rsidRPr="00D00830">
        <w:rPr>
          <w:b/>
          <w:bCs/>
          <w:i/>
          <w:iCs/>
        </w:rPr>
        <w:t>refers to home network control by configuration or policy (e.g., home network provides list of preferred hosting networks)</w:t>
      </w:r>
      <w:r w:rsidRPr="00D00830">
        <w:rPr>
          <w:i/>
          <w:iCs/>
        </w:rPr>
        <w:t>.</w:t>
      </w:r>
    </w:p>
    <w:p w14:paraId="4801D456" w14:textId="77777777" w:rsidR="00D00830" w:rsidRPr="00D00830" w:rsidRDefault="00D00830" w:rsidP="00D00830">
      <w:pPr>
        <w:rPr>
          <w:i/>
          <w:iCs/>
          <w:color w:val="000000" w:themeColor="text1"/>
        </w:rPr>
      </w:pPr>
      <w:proofErr w:type="gramStart"/>
      <w:r w:rsidRPr="00D00830">
        <w:rPr>
          <w:i/>
          <w:iCs/>
          <w:color w:val="000000" w:themeColor="text1"/>
        </w:rPr>
        <w:t>Therefore</w:t>
      </w:r>
      <w:proofErr w:type="gramEnd"/>
      <w:r w:rsidRPr="00D00830">
        <w:rPr>
          <w:i/>
          <w:iCs/>
          <w:color w:val="000000" w:themeColor="text1"/>
        </w:rPr>
        <w:t xml:space="preserve"> based on the service requirements presented above and assumption, </w:t>
      </w:r>
      <w:r w:rsidRPr="00D00830">
        <w:rPr>
          <w:b/>
          <w:bCs/>
          <w:i/>
          <w:iCs/>
          <w:color w:val="000000" w:themeColor="text1"/>
        </w:rPr>
        <w:t xml:space="preserve">SA1 believes automatic network selection by the UE is controlled </w:t>
      </w:r>
      <w:r w:rsidRPr="00D00830">
        <w:rPr>
          <w:b/>
          <w:bCs/>
          <w:i/>
          <w:iCs/>
        </w:rPr>
        <w:t>by configuration or policy</w:t>
      </w:r>
      <w:r w:rsidRPr="00D00830">
        <w:rPr>
          <w:b/>
          <w:bCs/>
          <w:i/>
          <w:iCs/>
          <w:color w:val="000000" w:themeColor="text1"/>
        </w:rPr>
        <w:t xml:space="preserve"> by the home network,</w:t>
      </w:r>
      <w:r w:rsidRPr="00D00830">
        <w:rPr>
          <w:i/>
          <w:iCs/>
          <w:color w:val="000000" w:themeColor="text1"/>
        </w:rPr>
        <w:t xml:space="preserve"> while </w:t>
      </w:r>
      <w:r w:rsidRPr="00D00830">
        <w:rPr>
          <w:b/>
          <w:bCs/>
          <w:i/>
          <w:iCs/>
          <w:color w:val="000000" w:themeColor="text1"/>
        </w:rPr>
        <w:t>there is no SA1 requirement to request home network to control UE to manually select a local hosting network instead SA1 requirements leave manual hosting network selection to user’s decision.</w:t>
      </w:r>
      <w:r w:rsidRPr="00D00830">
        <w:rPr>
          <w:i/>
          <w:iCs/>
          <w:color w:val="000000" w:themeColor="text1"/>
        </w:rPr>
        <w:t xml:space="preserve">  </w:t>
      </w:r>
    </w:p>
    <w:p w14:paraId="093BC2F5" w14:textId="77777777" w:rsidR="00D00830" w:rsidRPr="00D00830" w:rsidRDefault="00D00830" w:rsidP="00D00830">
      <w:pPr>
        <w:rPr>
          <w:i/>
          <w:iCs/>
          <w:color w:val="000000" w:themeColor="text1"/>
        </w:rPr>
      </w:pPr>
      <w:r w:rsidRPr="00D00830">
        <w:rPr>
          <w:i/>
          <w:iCs/>
          <w:color w:val="000000" w:themeColor="text1"/>
        </w:rPr>
        <w:t xml:space="preserve">Also, from SA1 perspective, after automatic network or manual selection, the UE may use home network, hosting network or </w:t>
      </w:r>
      <w:r w:rsidRPr="00D00830">
        <w:rPr>
          <w:i/>
          <w:iCs/>
        </w:rPr>
        <w:t>3</w:t>
      </w:r>
      <w:r w:rsidRPr="00D00830">
        <w:rPr>
          <w:i/>
          <w:iCs/>
          <w:vertAlign w:val="superscript"/>
        </w:rPr>
        <w:t>rd</w:t>
      </w:r>
      <w:r w:rsidRPr="00D00830">
        <w:rPr>
          <w:i/>
          <w:iCs/>
        </w:rPr>
        <w:t xml:space="preserve"> party service provider </w:t>
      </w:r>
      <w:r w:rsidRPr="00D00830">
        <w:rPr>
          <w:i/>
          <w:iCs/>
          <w:color w:val="000000" w:themeColor="text1"/>
        </w:rPr>
        <w:t>credentials when it tries to access the localized services on the hosting network.</w:t>
      </w:r>
    </w:p>
    <w:p w14:paraId="23D23D3B" w14:textId="2814EAD0" w:rsidR="00D00830" w:rsidRPr="006A0177" w:rsidRDefault="00D00830" w:rsidP="00D00830">
      <w:pPr>
        <w:rPr>
          <w:b/>
          <w:bCs/>
        </w:rPr>
      </w:pPr>
      <w:r w:rsidRPr="006A0177">
        <w:rPr>
          <w:b/>
          <w:bCs/>
        </w:rPr>
        <w:t>Observation</w:t>
      </w:r>
      <w:r w:rsidR="004B044D">
        <w:rPr>
          <w:b/>
          <w:bCs/>
        </w:rPr>
        <w:t xml:space="preserve"> 1</w:t>
      </w:r>
      <w:r w:rsidRPr="006A0177">
        <w:rPr>
          <w:b/>
          <w:bCs/>
        </w:rPr>
        <w:t>: SA1 clarifies that the authorization to perform automatic selection of hosting networks refers to providing a list of preferred hosting networks to the UE. This is in line with the conclusion made in clause </w:t>
      </w:r>
      <w:r w:rsidR="006A0177" w:rsidRPr="006A0177">
        <w:rPr>
          <w:b/>
          <w:bCs/>
        </w:rPr>
        <w:t>8.4.2 that "the existing Credentials Holder controlled prioritized list of preferred SNPNs (and GINs) is extended with, for each entry in the list, time validity information.".</w:t>
      </w:r>
    </w:p>
    <w:p w14:paraId="783DBEDD" w14:textId="01AA6DD1" w:rsidR="00D00830" w:rsidRPr="006A0177" w:rsidRDefault="006A0177" w:rsidP="00D00830">
      <w:pPr>
        <w:rPr>
          <w:b/>
          <w:bCs/>
        </w:rPr>
      </w:pPr>
      <w:r w:rsidRPr="006A0177">
        <w:rPr>
          <w:b/>
          <w:bCs/>
        </w:rPr>
        <w:lastRenderedPageBreak/>
        <w:t>Conclusion</w:t>
      </w:r>
      <w:r w:rsidR="004B044D">
        <w:rPr>
          <w:b/>
          <w:bCs/>
        </w:rPr>
        <w:t xml:space="preserve"> 1</w:t>
      </w:r>
      <w:r w:rsidRPr="006A0177">
        <w:rPr>
          <w:b/>
          <w:bCs/>
        </w:rPr>
        <w:t>: Given that the UE will be provided with the list of preferred hosting networks, t</w:t>
      </w:r>
      <w:r w:rsidR="00D00830" w:rsidRPr="006A0177">
        <w:rPr>
          <w:b/>
          <w:bCs/>
        </w:rPr>
        <w:t xml:space="preserve">here is no need for an additional authorization for automatic </w:t>
      </w:r>
      <w:r w:rsidRPr="006A0177">
        <w:rPr>
          <w:b/>
          <w:bCs/>
        </w:rPr>
        <w:t xml:space="preserve">selection </w:t>
      </w:r>
      <w:r w:rsidR="00D00830" w:rsidRPr="006A0177">
        <w:rPr>
          <w:b/>
          <w:bCs/>
        </w:rPr>
        <w:t xml:space="preserve">by the </w:t>
      </w:r>
      <w:r w:rsidRPr="006A0177">
        <w:rPr>
          <w:b/>
          <w:bCs/>
        </w:rPr>
        <w:t>home network.</w:t>
      </w:r>
    </w:p>
    <w:p w14:paraId="2A2BE520" w14:textId="50D4A00C" w:rsidR="006A0177" w:rsidRDefault="006A0177" w:rsidP="006A0177">
      <w:pPr>
        <w:rPr>
          <w:b/>
          <w:bCs/>
        </w:rPr>
      </w:pPr>
      <w:r w:rsidRPr="006A0177">
        <w:rPr>
          <w:b/>
          <w:bCs/>
        </w:rPr>
        <w:t>Proposal</w:t>
      </w:r>
      <w:r w:rsidR="00DB4187">
        <w:rPr>
          <w:b/>
          <w:bCs/>
        </w:rPr>
        <w:t> 2</w:t>
      </w:r>
      <w:r w:rsidRPr="006A0177">
        <w:rPr>
          <w:b/>
          <w:bCs/>
        </w:rPr>
        <w:t>: Update the conclusion to reflect that there is no need for an additional authorization for automatic selection by the home network.</w:t>
      </w:r>
    </w:p>
    <w:p w14:paraId="5AA6135B" w14:textId="31DB39F2" w:rsidR="00F335AF" w:rsidRDefault="00F335AF" w:rsidP="00F335AF">
      <w:pPr>
        <w:pStyle w:val="Heading2"/>
        <w:rPr>
          <w:lang w:eastAsia="ko-KR"/>
        </w:rPr>
      </w:pPr>
      <w:r>
        <w:rPr>
          <w:lang w:eastAsia="ko-KR"/>
        </w:rPr>
        <w:t>1.3</w:t>
      </w:r>
      <w:r>
        <w:rPr>
          <w:lang w:eastAsia="ko-KR"/>
        </w:rPr>
        <w:tab/>
        <w:t xml:space="preserve">Use of geolocation </w:t>
      </w:r>
      <w:r w:rsidR="004B044D">
        <w:rPr>
          <w:lang w:eastAsia="ko-KR"/>
        </w:rPr>
        <w:t xml:space="preserve">as </w:t>
      </w:r>
      <w:r>
        <w:rPr>
          <w:lang w:eastAsia="ko-KR"/>
        </w:rPr>
        <w:t>validity condition</w:t>
      </w:r>
    </w:p>
    <w:p w14:paraId="535A828B" w14:textId="263C6878" w:rsidR="00F335AF" w:rsidRPr="00561CA9" w:rsidRDefault="00BC1747" w:rsidP="00F335AF">
      <w:pPr>
        <w:rPr>
          <w:lang w:eastAsia="ko-KR"/>
        </w:rPr>
      </w:pPr>
      <w:r w:rsidRPr="00561CA9">
        <w:rPr>
          <w:lang w:eastAsia="ko-KR"/>
        </w:rPr>
        <w:t xml:space="preserve">In SA2#154 there was no conclusion to include location as a possible validity condition. However, we believe this information would be helpful for the UE to decide whether to initiate network selection for hosting </w:t>
      </w:r>
      <w:proofErr w:type="gramStart"/>
      <w:r w:rsidRPr="00561CA9">
        <w:rPr>
          <w:lang w:eastAsia="ko-KR"/>
        </w:rPr>
        <w:t>networks</w:t>
      </w:r>
      <w:r w:rsidR="00773314" w:rsidRPr="00561CA9">
        <w:rPr>
          <w:lang w:eastAsia="ko-KR"/>
        </w:rPr>
        <w:t>, and</w:t>
      </w:r>
      <w:proofErr w:type="gramEnd"/>
      <w:r w:rsidR="00773314" w:rsidRPr="00561CA9">
        <w:rPr>
          <w:lang w:eastAsia="ko-KR"/>
        </w:rPr>
        <w:t xml:space="preserve"> can prevent unnecessary power consumption due to scanning for hosting networks in a location that is not valid</w:t>
      </w:r>
      <w:r w:rsidRPr="00561CA9">
        <w:rPr>
          <w:lang w:eastAsia="ko-KR"/>
        </w:rPr>
        <w:t>.</w:t>
      </w:r>
      <w:r w:rsidR="00773314" w:rsidRPr="00561CA9">
        <w:rPr>
          <w:lang w:eastAsia="ko-KR"/>
        </w:rPr>
        <w:t xml:space="preserve"> Moreover, the simplest type of location information is geolocation, using other location information like tracking area can lead to excessive configuration hurdles.</w:t>
      </w:r>
    </w:p>
    <w:p w14:paraId="36F64BDF" w14:textId="04593EE2" w:rsidR="00773314" w:rsidRPr="00561CA9" w:rsidRDefault="00773314" w:rsidP="00F335AF">
      <w:pPr>
        <w:rPr>
          <w:lang w:eastAsia="ko-KR"/>
        </w:rPr>
      </w:pPr>
      <w:r w:rsidRPr="00561CA9">
        <w:rPr>
          <w:lang w:eastAsia="ko-KR"/>
        </w:rPr>
        <w:t xml:space="preserve">As a simplified example, if there is only one entry in the Credential Holder controlled prioritized lists of preferred SNPNs and GINs, and the entry contains both time validity and geolocation validity pointing to a convention </w:t>
      </w:r>
      <w:proofErr w:type="spellStart"/>
      <w:r w:rsidRPr="00561CA9">
        <w:rPr>
          <w:lang w:eastAsia="ko-KR"/>
        </w:rPr>
        <w:t>center</w:t>
      </w:r>
      <w:proofErr w:type="spellEnd"/>
      <w:r w:rsidRPr="00561CA9">
        <w:rPr>
          <w:lang w:eastAsia="ko-KR"/>
        </w:rPr>
        <w:t xml:space="preserve">, and the time validity condition is met, but the user/UE is in a different place, the UE may start scanning in vain for SNPNs, incurring in unnecessary power consumption. </w:t>
      </w:r>
    </w:p>
    <w:p w14:paraId="4256F7C4" w14:textId="4E4C5C63" w:rsidR="00BC1747" w:rsidRPr="00561CA9" w:rsidRDefault="00773314" w:rsidP="00F335AF">
      <w:pPr>
        <w:rPr>
          <w:lang w:eastAsia="ko-KR"/>
        </w:rPr>
      </w:pPr>
      <w:r w:rsidRPr="00561CA9">
        <w:rPr>
          <w:lang w:eastAsia="ko-KR"/>
        </w:rPr>
        <w:t>With respect to a comment that was made in SA2#154 that UEs may not support geolocation, two counterarguments can be made:</w:t>
      </w:r>
    </w:p>
    <w:p w14:paraId="62813295" w14:textId="1E41B533" w:rsidR="00773314" w:rsidRPr="004B044D" w:rsidRDefault="0035666B" w:rsidP="00773314">
      <w:pPr>
        <w:pStyle w:val="ListParagraph"/>
        <w:numPr>
          <w:ilvl w:val="0"/>
          <w:numId w:val="45"/>
        </w:numPr>
        <w:rPr>
          <w:rFonts w:ascii="Times New Roman" w:hAnsi="Times New Roman" w:cs="Times New Roman"/>
          <w:sz w:val="20"/>
          <w:szCs w:val="20"/>
          <w:lang w:eastAsia="ko-KR"/>
        </w:rPr>
      </w:pPr>
      <w:r w:rsidRPr="004B044D">
        <w:rPr>
          <w:rFonts w:ascii="Times New Roman" w:hAnsi="Times New Roman" w:cs="Times New Roman"/>
          <w:sz w:val="20"/>
          <w:szCs w:val="20"/>
          <w:lang w:eastAsia="ko-KR"/>
        </w:rPr>
        <w:t xml:space="preserve">Geolocation support is almost ubiquitous. Especially among smartphones, and even in IoT devices. Potentially some very low cost cellular IoT UEs could not have support of it, but in this case the Credentials Holder would know this and not configure the UE with geolocation. Cases where a user would disable geolocation are also extremely rare.  </w:t>
      </w:r>
    </w:p>
    <w:p w14:paraId="539CD3A0" w14:textId="730E6190" w:rsidR="0035666B" w:rsidRPr="004B044D" w:rsidRDefault="0035666B" w:rsidP="004B044D">
      <w:pPr>
        <w:pStyle w:val="ListParagraph"/>
        <w:numPr>
          <w:ilvl w:val="0"/>
          <w:numId w:val="45"/>
        </w:numPr>
        <w:rPr>
          <w:lang w:eastAsia="ko-KR"/>
        </w:rPr>
      </w:pPr>
      <w:r w:rsidRPr="004B044D">
        <w:rPr>
          <w:rFonts w:ascii="Times New Roman" w:hAnsi="Times New Roman" w:cs="Times New Roman"/>
          <w:sz w:val="20"/>
          <w:szCs w:val="20"/>
          <w:lang w:eastAsia="ko-KR"/>
        </w:rPr>
        <w:t xml:space="preserve">Moreover, even if a UE that does not support geolocation gets configured with geolocation information, the UE can just ignore this condition. The only consequence would be that the UE either would not find the SNPN hosting network, or if it finds it, it would be rejected. </w:t>
      </w:r>
    </w:p>
    <w:p w14:paraId="1563DDFB" w14:textId="6D03081F" w:rsidR="00BC1747" w:rsidRDefault="0035666B" w:rsidP="004B044D">
      <w:pPr>
        <w:rPr>
          <w:lang w:eastAsia="ko-KR"/>
        </w:rPr>
      </w:pPr>
      <w:r w:rsidRPr="00561CA9">
        <w:rPr>
          <w:lang w:eastAsia="ko-KR"/>
        </w:rPr>
        <w:t xml:space="preserve">Therefore, the case where the UE does not support geolocation is non-existing or at worst extremely rare in practice, in most cases the Credentials Holder would know this anyway and can just not configure geolocation in the UE, and even if the scenario occurs the consequences are minor. </w:t>
      </w:r>
    </w:p>
    <w:p w14:paraId="655159C6" w14:textId="74080D24" w:rsidR="0035666B" w:rsidRPr="004B044D" w:rsidRDefault="0035666B" w:rsidP="0035666B">
      <w:pPr>
        <w:rPr>
          <w:b/>
          <w:bCs/>
        </w:rPr>
      </w:pPr>
      <w:r w:rsidRPr="004B044D">
        <w:rPr>
          <w:b/>
          <w:bCs/>
        </w:rPr>
        <w:t>Conclusion</w:t>
      </w:r>
      <w:r w:rsidR="004B044D">
        <w:rPr>
          <w:b/>
          <w:bCs/>
        </w:rPr>
        <w:t xml:space="preserve"> 2</w:t>
      </w:r>
      <w:r w:rsidRPr="004B044D">
        <w:rPr>
          <w:b/>
          <w:bCs/>
        </w:rPr>
        <w:t xml:space="preserve">: Geolocation as validity condition is </w:t>
      </w:r>
      <w:r w:rsidR="004B044D" w:rsidRPr="004B044D">
        <w:rPr>
          <w:b/>
          <w:bCs/>
        </w:rPr>
        <w:t xml:space="preserve">a </w:t>
      </w:r>
      <w:r w:rsidRPr="004B044D">
        <w:rPr>
          <w:b/>
          <w:bCs/>
        </w:rPr>
        <w:t>useful configuration</w:t>
      </w:r>
      <w:r w:rsidR="004B044D" w:rsidRPr="004B044D">
        <w:rPr>
          <w:b/>
          <w:bCs/>
        </w:rPr>
        <w:t xml:space="preserve"> as it </w:t>
      </w:r>
      <w:r w:rsidRPr="004B044D">
        <w:rPr>
          <w:b/>
          <w:bCs/>
        </w:rPr>
        <w:t>reduce</w:t>
      </w:r>
      <w:r w:rsidR="004B044D" w:rsidRPr="004B044D">
        <w:rPr>
          <w:b/>
          <w:bCs/>
        </w:rPr>
        <w:t>s</w:t>
      </w:r>
      <w:r w:rsidRPr="004B044D">
        <w:rPr>
          <w:b/>
          <w:bCs/>
        </w:rPr>
        <w:t xml:space="preserve"> unnecessary power consumption. Geolocation support is almost ubiquitous</w:t>
      </w:r>
      <w:r w:rsidR="004B044D" w:rsidRPr="004B044D">
        <w:rPr>
          <w:b/>
          <w:bCs/>
        </w:rPr>
        <w:t>. E</w:t>
      </w:r>
      <w:r w:rsidRPr="004B044D">
        <w:rPr>
          <w:b/>
          <w:bCs/>
        </w:rPr>
        <w:t xml:space="preserve">ven if a UE does not support it, </w:t>
      </w:r>
      <w:r w:rsidR="004B044D" w:rsidRPr="004B044D">
        <w:rPr>
          <w:b/>
          <w:bCs/>
        </w:rPr>
        <w:t xml:space="preserve">the UE can ignore the geolocation condition, </w:t>
      </w:r>
      <w:r w:rsidRPr="004B044D">
        <w:rPr>
          <w:b/>
          <w:bCs/>
        </w:rPr>
        <w:t>the consequence</w:t>
      </w:r>
      <w:r w:rsidR="004B044D" w:rsidRPr="004B044D">
        <w:rPr>
          <w:b/>
          <w:bCs/>
        </w:rPr>
        <w:t>s</w:t>
      </w:r>
      <w:r w:rsidRPr="004B044D">
        <w:rPr>
          <w:b/>
          <w:bCs/>
        </w:rPr>
        <w:t xml:space="preserve"> </w:t>
      </w:r>
      <w:r w:rsidR="004B044D" w:rsidRPr="004B044D">
        <w:rPr>
          <w:b/>
          <w:bCs/>
        </w:rPr>
        <w:t>of this are</w:t>
      </w:r>
      <w:r w:rsidRPr="004B044D">
        <w:rPr>
          <w:b/>
          <w:bCs/>
        </w:rPr>
        <w:t xml:space="preserve"> minor</w:t>
      </w:r>
      <w:r w:rsidR="004B044D" w:rsidRPr="004B044D">
        <w:rPr>
          <w:b/>
          <w:bCs/>
        </w:rPr>
        <w:t xml:space="preserve"> (</w:t>
      </w:r>
      <w:r w:rsidR="004B044D" w:rsidRPr="004B044D">
        <w:rPr>
          <w:rFonts w:eastAsia="Calibri"/>
          <w:b/>
          <w:bCs/>
          <w:color w:val="auto"/>
          <w:lang w:val="en-CA" w:eastAsia="ko-KR"/>
        </w:rPr>
        <w:t>UE either would not find the SNPN hosting network, or if it finds it, it would be rejected</w:t>
      </w:r>
      <w:r w:rsidR="004B044D" w:rsidRPr="004B044D">
        <w:rPr>
          <w:b/>
          <w:bCs/>
        </w:rPr>
        <w:t>)</w:t>
      </w:r>
      <w:r w:rsidRPr="004B044D">
        <w:rPr>
          <w:b/>
          <w:bCs/>
        </w:rPr>
        <w:t>.</w:t>
      </w:r>
    </w:p>
    <w:p w14:paraId="080CC288" w14:textId="273179C7" w:rsidR="00F335AF" w:rsidRPr="006A0177" w:rsidRDefault="0035666B" w:rsidP="006A0177">
      <w:pPr>
        <w:rPr>
          <w:b/>
          <w:bCs/>
        </w:rPr>
      </w:pPr>
      <w:r>
        <w:rPr>
          <w:b/>
          <w:bCs/>
        </w:rPr>
        <w:t>Proposal 3: Include geolocation as a possible validity condition.</w:t>
      </w:r>
    </w:p>
    <w:p w14:paraId="76FA884A" w14:textId="130E49A9" w:rsidR="005A6BCE" w:rsidRPr="00911630" w:rsidRDefault="005A6BCE" w:rsidP="005A6BCE">
      <w:pPr>
        <w:pStyle w:val="Heading1"/>
        <w:rPr>
          <w:rFonts w:cs="Arial"/>
          <w:b/>
          <w:sz w:val="22"/>
        </w:rPr>
      </w:pPr>
      <w:r>
        <w:t>2</w:t>
      </w:r>
      <w:r>
        <w:tab/>
        <w:t>References</w:t>
      </w:r>
    </w:p>
    <w:p w14:paraId="50D477F4" w14:textId="6BE9CA97" w:rsidR="005A6BCE" w:rsidDel="00ED1F27" w:rsidRDefault="005A6BCE" w:rsidP="005A6BCE">
      <w:pPr>
        <w:pStyle w:val="EX"/>
        <w:rPr>
          <w:lang w:eastAsia="ko-KR"/>
        </w:rPr>
      </w:pPr>
      <w:r>
        <w:rPr>
          <w:lang w:eastAsia="ko-KR"/>
        </w:rPr>
        <w:t>[1]</w:t>
      </w:r>
      <w:r>
        <w:rPr>
          <w:lang w:eastAsia="ko-KR"/>
        </w:rPr>
        <w:tab/>
        <w:t xml:space="preserve">SA1: </w:t>
      </w:r>
      <w:r w:rsidRPr="005A6BCE">
        <w:rPr>
          <w:lang w:eastAsia="ko-KR"/>
        </w:rPr>
        <w:t>Reply LS on Progress and open issues for NPN enhancements in Rel-18</w:t>
      </w:r>
      <w:r>
        <w:rPr>
          <w:lang w:eastAsia="ko-KR"/>
        </w:rPr>
        <w:t xml:space="preserve">. </w:t>
      </w:r>
      <w:r w:rsidRPr="005A6BCE">
        <w:rPr>
          <w:lang w:eastAsia="ko-KR"/>
        </w:rPr>
        <w:t>S1-223540</w:t>
      </w:r>
    </w:p>
    <w:p w14:paraId="056E9D8C" w14:textId="46B4968B" w:rsidR="00B64E87" w:rsidRPr="00911630" w:rsidRDefault="005A6BCE" w:rsidP="00B64E87">
      <w:pPr>
        <w:pStyle w:val="Heading1"/>
      </w:pPr>
      <w:r>
        <w:t>3</w:t>
      </w:r>
      <w:r>
        <w:tab/>
      </w:r>
      <w:r w:rsidR="00B64E87" w:rsidRPr="00911630">
        <w:t>Proposal</w:t>
      </w:r>
    </w:p>
    <w:p w14:paraId="056E9D8D" w14:textId="73FAB51A" w:rsidR="00B64E87" w:rsidRPr="00911630" w:rsidRDefault="0036073A" w:rsidP="00B64E87">
      <w:r>
        <w:t>This paper proposes to u</w:t>
      </w:r>
      <w:r w:rsidR="009C1754">
        <w:t>pdate</w:t>
      </w:r>
      <w:r w:rsidR="00B64E87" w:rsidRPr="00911630">
        <w:t xml:space="preserve"> the </w:t>
      </w:r>
      <w:r w:rsidR="002133D9">
        <w:t>conclusion</w:t>
      </w:r>
      <w:r w:rsidR="00FF4A19" w:rsidRPr="00911630">
        <w:t xml:space="preserve"> </w:t>
      </w:r>
      <w:r>
        <w:t xml:space="preserve">of </w:t>
      </w:r>
      <w:r w:rsidR="00B64E87" w:rsidRPr="00911630">
        <w:t>TR 23.700-0</w:t>
      </w:r>
      <w:r w:rsidR="00527FA9" w:rsidRPr="00911630">
        <w:t>8</w:t>
      </w:r>
      <w:r>
        <w:t xml:space="preserve"> as follows</w:t>
      </w:r>
      <w:r w:rsidR="00B64E87" w:rsidRPr="00911630">
        <w:t>.</w:t>
      </w:r>
    </w:p>
    <w:p w14:paraId="056E9D8E" w14:textId="77777777" w:rsidR="00B64E87" w:rsidRPr="00911630" w:rsidRDefault="00B64E87" w:rsidP="00B64E87"/>
    <w:p w14:paraId="0BECB5EB" w14:textId="1417293C"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4A0AA571" w14:textId="77777777" w:rsidR="00BC1747" w:rsidRPr="00F276FF" w:rsidRDefault="00BC1747" w:rsidP="00BC1747">
      <w:pPr>
        <w:pStyle w:val="Heading3"/>
      </w:pPr>
      <w:bookmarkStart w:id="1" w:name="_Toc113020902"/>
      <w:bookmarkStart w:id="2" w:name="_Toc120197199"/>
      <w:r w:rsidRPr="00F276FF">
        <w:t>8.4.2</w:t>
      </w:r>
      <w:r w:rsidRPr="00F276FF">
        <w:tab/>
        <w:t>Conclusion for the content of the information</w:t>
      </w:r>
      <w:bookmarkEnd w:id="1"/>
      <w:r w:rsidRPr="00F276FF">
        <w:t xml:space="preserve"> for accessing localized services</w:t>
      </w:r>
      <w:bookmarkEnd w:id="2"/>
    </w:p>
    <w:p w14:paraId="1579C9ED" w14:textId="77777777" w:rsidR="00BC1747" w:rsidRPr="00F276FF" w:rsidRDefault="00BC1747" w:rsidP="00BC1747">
      <w:pPr>
        <w:rPr>
          <w:lang w:eastAsia="ko-KR"/>
        </w:rPr>
      </w:pPr>
      <w:r w:rsidRPr="00F276FF">
        <w:rPr>
          <w:lang w:eastAsia="ko-KR"/>
        </w:rPr>
        <w:t>The following interim conclusions are reached.</w:t>
      </w:r>
    </w:p>
    <w:p w14:paraId="7C4455D2" w14:textId="77777777" w:rsidR="00BC1747" w:rsidRPr="00F276FF" w:rsidRDefault="00BC1747" w:rsidP="00BC1747">
      <w:pPr>
        <w:rPr>
          <w:lang w:eastAsia="ko-KR"/>
        </w:rPr>
      </w:pPr>
      <w:r w:rsidRPr="00F276FF">
        <w:rPr>
          <w:lang w:eastAsia="ko-KR"/>
        </w:rPr>
        <w:t xml:space="preserve">For manual selection existing SIB information </w:t>
      </w:r>
      <w:proofErr w:type="gramStart"/>
      <w:r w:rsidRPr="00F276FF">
        <w:rPr>
          <w:lang w:eastAsia="ko-KR"/>
        </w:rPr>
        <w:t>e.g.</w:t>
      </w:r>
      <w:proofErr w:type="gramEnd"/>
      <w:r w:rsidRPr="00F276FF">
        <w:rPr>
          <w:lang w:eastAsia="ko-KR"/>
        </w:rPr>
        <w:t xml:space="preserve"> HRNN and/or application layer information can be used without any normative impact.</w:t>
      </w:r>
    </w:p>
    <w:p w14:paraId="649D597D" w14:textId="77777777" w:rsidR="00BC1747" w:rsidRPr="00F276FF" w:rsidRDefault="00BC1747" w:rsidP="00BC1747">
      <w:pPr>
        <w:pStyle w:val="EditorsNote"/>
      </w:pPr>
      <w:r w:rsidRPr="00F276FF">
        <w:lastRenderedPageBreak/>
        <w:t>Editor's note:</w:t>
      </w:r>
      <w:r w:rsidRPr="00F276FF">
        <w:tab/>
        <w:t>It is FFS whether any additional information is to be provided to the UE for manual selection.</w:t>
      </w:r>
    </w:p>
    <w:p w14:paraId="037F0886" w14:textId="77777777" w:rsidR="00BC1747" w:rsidRPr="00F276FF" w:rsidRDefault="00BC1747" w:rsidP="00BC1747">
      <w:pPr>
        <w:rPr>
          <w:lang w:eastAsia="ko-KR"/>
        </w:rPr>
      </w:pPr>
      <w:r w:rsidRPr="00F276FF">
        <w:rPr>
          <w:lang w:eastAsia="ko-KR"/>
        </w:rPr>
        <w:t>For automatic selection the following is concluded:</w:t>
      </w:r>
    </w:p>
    <w:p w14:paraId="3B76B6AD" w14:textId="67B33880" w:rsidR="00BC1747" w:rsidRPr="00F276FF" w:rsidRDefault="00BC1747" w:rsidP="00BC1747">
      <w:pPr>
        <w:pStyle w:val="B1"/>
        <w:rPr>
          <w:lang w:eastAsia="ko-KR"/>
        </w:rPr>
      </w:pPr>
      <w:r w:rsidRPr="00F276FF">
        <w:rPr>
          <w:lang w:eastAsia="ko-KR"/>
        </w:rPr>
        <w:t>a.</w:t>
      </w:r>
      <w:r w:rsidRPr="00F276FF">
        <w:rPr>
          <w:lang w:eastAsia="ko-KR"/>
        </w:rPr>
        <w:tab/>
        <w:t xml:space="preserve">In the case of SNPN as hosting network, for automatic SNPN selection, the existing Credentials Holder controlled prioritized list of preferred SNPNs (and GINs) is extended with, for each entry in the list, </w:t>
      </w:r>
      <w:proofErr w:type="gramStart"/>
      <w:r w:rsidRPr="00F276FF">
        <w:rPr>
          <w:lang w:eastAsia="ko-KR"/>
        </w:rPr>
        <w:t>time</w:t>
      </w:r>
      <w:proofErr w:type="gramEnd"/>
      <w:r w:rsidRPr="00F276FF">
        <w:rPr>
          <w:lang w:eastAsia="ko-KR"/>
        </w:rPr>
        <w:t xml:space="preserve"> </w:t>
      </w:r>
      <w:ins w:id="3" w:author="QC_11" w:date="2023-01-09T15:45:00Z">
        <w:r w:rsidR="002C7BCA">
          <w:rPr>
            <w:lang w:eastAsia="ko-KR"/>
          </w:rPr>
          <w:t xml:space="preserve">and geolocation </w:t>
        </w:r>
      </w:ins>
      <w:r w:rsidRPr="00F276FF">
        <w:rPr>
          <w:lang w:eastAsia="ko-KR"/>
        </w:rPr>
        <w:t>validity information.</w:t>
      </w:r>
      <w:ins w:id="4" w:author="QC_11" w:date="2023-01-09T15:45:00Z">
        <w:r w:rsidR="002C7BCA">
          <w:rPr>
            <w:lang w:eastAsia="ko-KR"/>
          </w:rPr>
          <w:t xml:space="preserve"> An entry may include time validity only, geolocation validity only, or both.</w:t>
        </w:r>
      </w:ins>
    </w:p>
    <w:p w14:paraId="544AD4F3" w14:textId="77777777" w:rsidR="00BC1747" w:rsidRPr="00F276FF" w:rsidRDefault="00BC1747" w:rsidP="00BC1747">
      <w:pPr>
        <w:pStyle w:val="B1"/>
        <w:rPr>
          <w:lang w:eastAsia="ko-KR"/>
        </w:rPr>
      </w:pPr>
      <w:r w:rsidRPr="00F276FF">
        <w:rPr>
          <w:lang w:eastAsia="ko-KR"/>
        </w:rPr>
        <w:t>b.</w:t>
      </w:r>
      <w:r w:rsidRPr="00F276FF">
        <w:rPr>
          <w:lang w:eastAsia="ko-KR"/>
        </w:rPr>
        <w:tab/>
        <w:t>for automated cell re-selection:</w:t>
      </w:r>
    </w:p>
    <w:p w14:paraId="55D860C4"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69052E05"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5795AA6D" w14:textId="43AC761B" w:rsidR="00BC1747" w:rsidRDefault="00BC1747" w:rsidP="00DF17DD">
      <w:pPr>
        <w:jc w:val="center"/>
        <w:rPr>
          <w:rFonts w:cs="Arial"/>
          <w:noProof/>
          <w:color w:val="FF0000"/>
          <w:sz w:val="44"/>
          <w:szCs w:val="44"/>
        </w:rPr>
      </w:pPr>
    </w:p>
    <w:p w14:paraId="12BF2D80" w14:textId="5C4E6EB2" w:rsidR="00BC1747" w:rsidRDefault="00BC1747" w:rsidP="00BC1747">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NEXT</w:t>
      </w:r>
      <w:r w:rsidRPr="00911630">
        <w:rPr>
          <w:rFonts w:cs="Arial"/>
          <w:noProof/>
          <w:color w:val="FF0000"/>
          <w:sz w:val="44"/>
          <w:szCs w:val="44"/>
        </w:rPr>
        <w:t xml:space="preserve"> CHANGE ***</w:t>
      </w:r>
    </w:p>
    <w:p w14:paraId="4A3BC9A4" w14:textId="77777777" w:rsidR="00BC1747" w:rsidRDefault="00BC1747" w:rsidP="00DF17DD">
      <w:pPr>
        <w:jc w:val="center"/>
        <w:rPr>
          <w:rFonts w:cs="Arial"/>
          <w:noProof/>
          <w:color w:val="FF0000"/>
          <w:sz w:val="44"/>
          <w:szCs w:val="44"/>
        </w:rPr>
      </w:pPr>
    </w:p>
    <w:p w14:paraId="531CEB50" w14:textId="77777777" w:rsidR="005A4F45" w:rsidRPr="00F276FF" w:rsidRDefault="005A4F45" w:rsidP="005A4F45">
      <w:pPr>
        <w:pStyle w:val="Heading3"/>
        <w:rPr>
          <w:lang w:eastAsia="ko-KR"/>
        </w:rPr>
      </w:pPr>
      <w:bookmarkStart w:id="5" w:name="_Toc120197201"/>
      <w:r w:rsidRPr="00F276FF">
        <w:rPr>
          <w:lang w:eastAsia="ko-KR"/>
        </w:rPr>
        <w:t>8.4.4</w:t>
      </w:r>
      <w:r w:rsidRPr="00F276FF">
        <w:rPr>
          <w:lang w:eastAsia="ko-KR"/>
        </w:rPr>
        <w:tab/>
        <w:t>Conclusion for how the localized service information is used by UE</w:t>
      </w:r>
      <w:bookmarkEnd w:id="5"/>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6F4D5F8F" w14:textId="77777777" w:rsidR="00B72C52" w:rsidRDefault="005A4F45" w:rsidP="005A4F45">
      <w:pPr>
        <w:pStyle w:val="B3"/>
        <w:rPr>
          <w:ins w:id="6" w:author="QC_11" w:date="2022-12-16T18:56:00Z"/>
          <w:lang w:eastAsia="ko-KR"/>
        </w:rPr>
      </w:pPr>
      <w:proofErr w:type="spellStart"/>
      <w:r w:rsidRPr="00F276FF">
        <w:rPr>
          <w:lang w:eastAsia="ko-KR"/>
        </w:rPr>
        <w:t>i</w:t>
      </w:r>
      <w:proofErr w:type="spellEnd"/>
      <w:r w:rsidRPr="00F276FF">
        <w:rPr>
          <w:lang w:eastAsia="ko-KR"/>
        </w:rPr>
        <w:t>.</w:t>
      </w:r>
      <w:r w:rsidRPr="00F276FF">
        <w:rPr>
          <w:lang w:eastAsia="ko-KR"/>
        </w:rPr>
        <w:tab/>
        <w:t>For SNPN as hosting network, the UE can switch between PLMN selection and hosting network selection following Rel-17 specification for SNPN selection</w:t>
      </w:r>
      <w:ins w:id="7" w:author="QC_11" w:date="2022-12-08T14:40:00Z">
        <w:r w:rsidR="00476963">
          <w:rPr>
            <w:lang w:eastAsia="ko-KR"/>
          </w:rPr>
          <w:t xml:space="preserve"> with the following difference: </w:t>
        </w:r>
      </w:ins>
    </w:p>
    <w:p w14:paraId="4C55C39A" w14:textId="6D0D3956" w:rsidR="005A4F45" w:rsidRDefault="00B72C52">
      <w:pPr>
        <w:pStyle w:val="B4"/>
        <w:rPr>
          <w:ins w:id="8" w:author="Miguel Griot" w:date="2023-01-06T08:04:00Z"/>
          <w:lang w:eastAsia="ko-KR"/>
        </w:rPr>
      </w:pPr>
      <w:ins w:id="9" w:author="QC_11" w:date="2022-12-16T18:56:00Z">
        <w:r>
          <w:rPr>
            <w:lang w:eastAsia="ko-KR"/>
          </w:rPr>
          <w:t>-</w:t>
        </w:r>
        <w:r>
          <w:rPr>
            <w:lang w:eastAsia="ko-KR"/>
          </w:rPr>
          <w:tab/>
        </w:r>
      </w:ins>
      <w:ins w:id="10" w:author="QC_11" w:date="2022-12-16T18:30:00Z">
        <w:r w:rsidR="00D2504B">
          <w:rPr>
            <w:lang w:eastAsia="ko-KR"/>
          </w:rPr>
          <w:t xml:space="preserve">If the </w:t>
        </w:r>
      </w:ins>
      <w:ins w:id="11" w:author="QC_11" w:date="2022-12-08T14:40:00Z">
        <w:r w:rsidR="00476963">
          <w:rPr>
            <w:lang w:eastAsia="ko-KR"/>
          </w:rPr>
          <w:t xml:space="preserve">UE </w:t>
        </w:r>
      </w:ins>
      <w:ins w:id="12" w:author="QC_11" w:date="2022-12-16T18:30:00Z">
        <w:r w:rsidR="00D2504B">
          <w:rPr>
            <w:lang w:eastAsia="ko-KR"/>
          </w:rPr>
          <w:t xml:space="preserve">is </w:t>
        </w:r>
      </w:ins>
      <w:ins w:id="13" w:author="QC_11" w:date="2022-12-16T18:31:00Z">
        <w:r w:rsidR="00D2504B">
          <w:rPr>
            <w:lang w:eastAsia="ko-KR"/>
          </w:rPr>
          <w:t xml:space="preserve">configured </w:t>
        </w:r>
      </w:ins>
      <w:ins w:id="14" w:author="QC_11" w:date="2022-12-16T18:32:00Z">
        <w:r w:rsidR="00D2504B">
          <w:rPr>
            <w:lang w:eastAsia="ko-KR"/>
          </w:rPr>
          <w:t xml:space="preserve">with </w:t>
        </w:r>
        <w:r w:rsidR="00D2504B" w:rsidRPr="00F276FF">
          <w:rPr>
            <w:lang w:eastAsia="ko-KR"/>
          </w:rPr>
          <w:t>Credential Holder controlled prioritized list</w:t>
        </w:r>
        <w:r w:rsidR="00D2504B">
          <w:rPr>
            <w:lang w:eastAsia="ko-KR"/>
          </w:rPr>
          <w:t>s</w:t>
        </w:r>
        <w:r w:rsidR="00D2504B" w:rsidRPr="00F276FF">
          <w:rPr>
            <w:lang w:eastAsia="ko-KR"/>
          </w:rPr>
          <w:t xml:space="preserve"> of preferred SNPNs and GINs</w:t>
        </w:r>
        <w:r w:rsidR="00D2504B">
          <w:rPr>
            <w:lang w:eastAsia="ko-KR"/>
          </w:rPr>
          <w:t xml:space="preserve"> </w:t>
        </w:r>
      </w:ins>
      <w:ins w:id="15" w:author="QC_11" w:date="2022-12-16T18:36:00Z">
        <w:r w:rsidR="00D2504B">
          <w:rPr>
            <w:lang w:eastAsia="ko-KR"/>
          </w:rPr>
          <w:t>and the lists contain entr</w:t>
        </w:r>
      </w:ins>
      <w:ins w:id="16" w:author="QC_11" w:date="2022-12-16T18:49:00Z">
        <w:r w:rsidR="00CD7C75">
          <w:rPr>
            <w:lang w:eastAsia="ko-KR"/>
          </w:rPr>
          <w:t>ies</w:t>
        </w:r>
      </w:ins>
      <w:ins w:id="17" w:author="QC_11" w:date="2022-12-16T18:36:00Z">
        <w:r w:rsidR="00D2504B">
          <w:rPr>
            <w:lang w:eastAsia="ko-KR"/>
          </w:rPr>
          <w:t xml:space="preserve"> with </w:t>
        </w:r>
      </w:ins>
      <w:ins w:id="18" w:author="QC_11" w:date="2023-01-09T15:44:00Z">
        <w:r w:rsidR="002C7BCA">
          <w:rPr>
            <w:lang w:eastAsia="ko-KR"/>
          </w:rPr>
          <w:t xml:space="preserve">a </w:t>
        </w:r>
      </w:ins>
      <w:ins w:id="19" w:author="QC_11" w:date="2022-12-16T18:36:00Z">
        <w:r w:rsidR="00D2504B">
          <w:rPr>
            <w:lang w:eastAsia="ko-KR"/>
          </w:rPr>
          <w:t xml:space="preserve">validity </w:t>
        </w:r>
      </w:ins>
      <w:ins w:id="20" w:author="QC_11" w:date="2022-12-16T18:37:00Z">
        <w:r w:rsidR="00D2504B">
          <w:rPr>
            <w:lang w:eastAsia="ko-KR"/>
          </w:rPr>
          <w:t>con</w:t>
        </w:r>
      </w:ins>
      <w:ins w:id="21" w:author="QC_11" w:date="2022-12-16T18:44:00Z">
        <w:r w:rsidR="00CD7C75">
          <w:rPr>
            <w:lang w:eastAsia="ko-KR"/>
          </w:rPr>
          <w:t xml:space="preserve">dition </w:t>
        </w:r>
      </w:ins>
      <w:ins w:id="22" w:author="QC_11" w:date="2022-12-16T18:48:00Z">
        <w:r w:rsidR="00CD7C75">
          <w:rPr>
            <w:lang w:eastAsia="ko-KR"/>
          </w:rPr>
          <w:t xml:space="preserve">and the </w:t>
        </w:r>
      </w:ins>
      <w:ins w:id="23" w:author="QC_11" w:date="2022-12-19T15:49:00Z">
        <w:r w:rsidR="005A6BCE">
          <w:rPr>
            <w:lang w:eastAsia="ko-KR"/>
          </w:rPr>
          <w:t xml:space="preserve">validity </w:t>
        </w:r>
      </w:ins>
      <w:ins w:id="24" w:author="QC_11" w:date="2022-12-16T18:48:00Z">
        <w:r w:rsidR="00CD7C75">
          <w:rPr>
            <w:lang w:eastAsia="ko-KR"/>
          </w:rPr>
          <w:t>condition is met</w:t>
        </w:r>
      </w:ins>
      <w:ins w:id="25" w:author="QC_11" w:date="2022-12-16T18:49:00Z">
        <w:r w:rsidR="00CD7C75">
          <w:rPr>
            <w:lang w:eastAsia="ko-KR"/>
          </w:rPr>
          <w:t xml:space="preserve"> for at least one of those entries</w:t>
        </w:r>
      </w:ins>
      <w:ins w:id="26" w:author="QC_11" w:date="2022-12-16T18:48:00Z">
        <w:r w:rsidR="00CD7C75">
          <w:rPr>
            <w:lang w:eastAsia="ko-KR"/>
          </w:rPr>
          <w:t xml:space="preserve">, </w:t>
        </w:r>
      </w:ins>
      <w:ins w:id="27" w:author="QC_11" w:date="2022-12-16T18:36:00Z">
        <w:r w:rsidR="00D2504B">
          <w:rPr>
            <w:lang w:eastAsia="ko-KR"/>
          </w:rPr>
          <w:t xml:space="preserve">then </w:t>
        </w:r>
      </w:ins>
      <w:ins w:id="28" w:author="QC_11" w:date="2022-12-16T18:48:00Z">
        <w:r w:rsidR="00CD7C75">
          <w:rPr>
            <w:lang w:eastAsia="ko-KR"/>
          </w:rPr>
          <w:t xml:space="preserve">the </w:t>
        </w:r>
      </w:ins>
      <w:ins w:id="29" w:author="QC_11" w:date="2022-12-16T18:45:00Z">
        <w:r w:rsidR="00CD7C75">
          <w:rPr>
            <w:lang w:eastAsia="ko-KR"/>
          </w:rPr>
          <w:t>UE</w:t>
        </w:r>
      </w:ins>
      <w:ins w:id="30" w:author="QC_11" w:date="2022-12-16T18:36:00Z">
        <w:r w:rsidR="00D2504B">
          <w:rPr>
            <w:lang w:eastAsia="ko-KR"/>
          </w:rPr>
          <w:t xml:space="preserve"> </w:t>
        </w:r>
      </w:ins>
      <w:ins w:id="31" w:author="QC_11" w:date="2022-12-16T18:49:00Z">
        <w:r w:rsidR="00CD7C75">
          <w:rPr>
            <w:lang w:eastAsia="ko-KR"/>
          </w:rPr>
          <w:t>may</w:t>
        </w:r>
      </w:ins>
      <w:ins w:id="32" w:author="QC_11" w:date="2022-12-16T18:50:00Z">
        <w:r w:rsidR="00CD7C75">
          <w:rPr>
            <w:lang w:eastAsia="ko-KR"/>
          </w:rPr>
          <w:t xml:space="preserve"> </w:t>
        </w:r>
      </w:ins>
      <w:ins w:id="33" w:author="QC_11" w:date="2022-12-08T14:40:00Z">
        <w:r w:rsidR="00476963">
          <w:rPr>
            <w:lang w:eastAsia="ko-KR"/>
          </w:rPr>
          <w:t xml:space="preserve">select </w:t>
        </w:r>
      </w:ins>
      <w:ins w:id="34" w:author="QC_11" w:date="2022-12-16T18:57:00Z">
        <w:r>
          <w:rPr>
            <w:lang w:eastAsia="ko-KR"/>
          </w:rPr>
          <w:t xml:space="preserve">the related </w:t>
        </w:r>
      </w:ins>
      <w:ins w:id="35" w:author="QC_11" w:date="2022-12-08T14:40:00Z">
        <w:r w:rsidR="00476963">
          <w:rPr>
            <w:lang w:eastAsia="ko-KR"/>
          </w:rPr>
          <w:t xml:space="preserve">SNPNs </w:t>
        </w:r>
      </w:ins>
      <w:ins w:id="36" w:author="QC_11" w:date="2022-12-08T14:42:00Z">
        <w:r w:rsidR="00476963">
          <w:rPr>
            <w:lang w:eastAsia="ko-KR"/>
          </w:rPr>
          <w:t xml:space="preserve">even if the </w:t>
        </w:r>
      </w:ins>
      <w:ins w:id="37" w:author="QC_11" w:date="2022-12-19T15:45:00Z">
        <w:r w:rsidR="00456392">
          <w:rPr>
            <w:lang w:eastAsia="ko-KR"/>
          </w:rPr>
          <w:t>subscribed SNPN (if any)</w:t>
        </w:r>
      </w:ins>
      <w:ins w:id="38" w:author="QC_11" w:date="2022-12-19T15:46:00Z">
        <w:r w:rsidR="00456392">
          <w:rPr>
            <w:lang w:eastAsia="ko-KR"/>
          </w:rPr>
          <w:t xml:space="preserve"> </w:t>
        </w:r>
      </w:ins>
      <w:ins w:id="39" w:author="QC_11" w:date="2022-12-08T14:42:00Z">
        <w:r w:rsidR="00476963">
          <w:rPr>
            <w:lang w:eastAsia="ko-KR"/>
          </w:rPr>
          <w:t>is available</w:t>
        </w:r>
      </w:ins>
      <w:ins w:id="40" w:author="QC_11" w:date="2022-12-19T15:49:00Z">
        <w:r w:rsidR="005A6BCE">
          <w:rPr>
            <w:lang w:eastAsia="ko-KR"/>
          </w:rPr>
          <w:t xml:space="preserve"> (i.e., the hosting network may have a higher priority than the subscribed SNPN)</w:t>
        </w:r>
      </w:ins>
      <w:r w:rsidR="005A4F45" w:rsidRPr="00F276FF">
        <w:rPr>
          <w:lang w:eastAsia="ko-KR"/>
        </w:rPr>
        <w:t xml:space="preserve">. </w:t>
      </w:r>
      <w:ins w:id="41" w:author="QC_11" w:date="2023-01-09T15:45:00Z">
        <w:r w:rsidR="002C7BCA">
          <w:rPr>
            <w:lang w:eastAsia="ko-KR"/>
          </w:rPr>
          <w:t xml:space="preserve">If the validity condition contains geolocation and the UE does not support geolocation, </w:t>
        </w:r>
      </w:ins>
      <w:ins w:id="42" w:author="QC_11" w:date="2023-01-09T15:46:00Z">
        <w:r w:rsidR="002C7BCA">
          <w:rPr>
            <w:lang w:eastAsia="ko-KR"/>
          </w:rPr>
          <w:t>the UE</w:t>
        </w:r>
      </w:ins>
      <w:ins w:id="43" w:author="QC_11" w:date="2023-01-09T15:45:00Z">
        <w:r w:rsidR="002C7BCA">
          <w:rPr>
            <w:lang w:eastAsia="ko-KR"/>
          </w:rPr>
          <w:t xml:space="preserve"> ignores the geolocation condition for hosting network selection. </w:t>
        </w:r>
        <w:r w:rsidR="002C7BCA" w:rsidRPr="00F276FF">
          <w:rPr>
            <w:lang w:eastAsia="ko-KR"/>
          </w:rPr>
          <w:t xml:space="preserve">How </w:t>
        </w:r>
      </w:ins>
      <w:r w:rsidR="005A4F45" w:rsidRPr="00F276FF">
        <w:rPr>
          <w:lang w:eastAsia="ko-KR"/>
        </w:rPr>
        <w:t xml:space="preserve">the UE switches among the network selections </w:t>
      </w:r>
      <w:proofErr w:type="gramStart"/>
      <w:r w:rsidR="005A4F45" w:rsidRPr="00F276FF">
        <w:rPr>
          <w:lang w:eastAsia="ko-KR"/>
        </w:rPr>
        <w:t>is</w:t>
      </w:r>
      <w:proofErr w:type="gramEnd"/>
      <w:r w:rsidR="005A4F45" w:rsidRPr="00F276FF">
        <w:rPr>
          <w:lang w:eastAsia="ko-KR"/>
        </w:rPr>
        <w:t xml:space="preserve">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6CE9E22E" w:rsidR="005A4F45" w:rsidRPr="00F276FF" w:rsidRDefault="005A4F45" w:rsidP="005A4F45">
      <w:pPr>
        <w:pStyle w:val="B2"/>
        <w:rPr>
          <w:lang w:eastAsia="ko-KR"/>
        </w:rPr>
      </w:pPr>
      <w:r w:rsidRPr="00F276FF">
        <w:rPr>
          <w:lang w:eastAsia="ko-KR"/>
        </w:rPr>
        <w:t>b.</w:t>
      </w:r>
      <w:r w:rsidRPr="00F276FF">
        <w:rPr>
          <w:lang w:eastAsia="ko-KR"/>
        </w:rPr>
        <w:tab/>
      </w:r>
      <w:ins w:id="44" w:author="QC_11" w:date="2022-12-19T12:10:00Z">
        <w:r w:rsidR="00BB1BAE">
          <w:rPr>
            <w:lang w:eastAsia="ko-KR"/>
          </w:rPr>
          <w:t xml:space="preserve">Automatic </w:t>
        </w:r>
      </w:ins>
      <w:del w:id="45" w:author="QC_11" w:date="2022-12-19T12:10:00Z">
        <w:r w:rsidRPr="00F276FF" w:rsidDel="00BB1BAE">
          <w:rPr>
            <w:lang w:eastAsia="ko-KR"/>
          </w:rPr>
          <w:delText xml:space="preserve">Hosting </w:delText>
        </w:r>
      </w:del>
      <w:ins w:id="46" w:author="QC_11" w:date="2022-12-19T12:10:00Z">
        <w:r w:rsidR="00BB1BAE">
          <w:rPr>
            <w:lang w:eastAsia="ko-KR"/>
          </w:rPr>
          <w:t>h</w:t>
        </w:r>
        <w:r w:rsidR="00BB1BAE" w:rsidRPr="00F276FF">
          <w:rPr>
            <w:lang w:eastAsia="ko-KR"/>
          </w:rPr>
          <w:t xml:space="preserve">osting </w:t>
        </w:r>
      </w:ins>
      <w:r w:rsidRPr="00F276FF">
        <w:rPr>
          <w:lang w:eastAsia="ko-KR"/>
        </w:rPr>
        <w:t xml:space="preserve">network selection </w:t>
      </w:r>
      <w:ins w:id="47" w:author="QC_11" w:date="2022-12-19T12:11:00Z">
        <w:r w:rsidR="00BB1BAE">
          <w:rPr>
            <w:lang w:eastAsia="ko-KR"/>
          </w:rPr>
          <w:t xml:space="preserve">is controlled </w:t>
        </w:r>
      </w:ins>
      <w:del w:id="48" w:author="QC_11" w:date="2022-12-19T12:11:00Z">
        <w:r w:rsidRPr="00F276FF" w:rsidDel="00BB1BAE">
          <w:rPr>
            <w:lang w:eastAsia="ko-KR"/>
          </w:rPr>
          <w:delText xml:space="preserve">needs to be authorized </w:delText>
        </w:r>
      </w:del>
      <w:r w:rsidRPr="00F276FF">
        <w:rPr>
          <w:lang w:eastAsia="ko-KR"/>
        </w:rPr>
        <w:t xml:space="preserve">by the home network, via </w:t>
      </w:r>
      <w:del w:id="49" w:author="QC_11" w:date="2022-12-19T12:10:00Z">
        <w:r w:rsidRPr="00F276FF" w:rsidDel="00BB1BAE">
          <w:rPr>
            <w:lang w:eastAsia="ko-KR"/>
          </w:rPr>
          <w:delText xml:space="preserve">UE initiated </w:delText>
        </w:r>
      </w:del>
      <w:proofErr w:type="spellStart"/>
      <w:r w:rsidRPr="00F276FF">
        <w:rPr>
          <w:lang w:eastAsia="ko-KR"/>
        </w:rPr>
        <w:t>SoR</w:t>
      </w:r>
      <w:proofErr w:type="spellEnd"/>
      <w:r w:rsidRPr="00F276FF">
        <w:rPr>
          <w:lang w:eastAsia="ko-KR"/>
        </w:rPr>
        <w:t xml:space="preserve"> procedure with </w:t>
      </w:r>
      <w:proofErr w:type="spellStart"/>
      <w:r w:rsidRPr="00F276FF">
        <w:rPr>
          <w:lang w:eastAsia="ko-KR"/>
        </w:rPr>
        <w:t>SoR</w:t>
      </w:r>
      <w:proofErr w:type="spellEnd"/>
      <w:r w:rsidRPr="00F276FF">
        <w:rPr>
          <w:lang w:eastAsia="ko-KR"/>
        </w:rPr>
        <w:t xml:space="preserve"> information including certain authorized criteria </w:t>
      </w:r>
      <w:proofErr w:type="gramStart"/>
      <w:r w:rsidRPr="00F276FF">
        <w:rPr>
          <w:lang w:eastAsia="ko-KR"/>
        </w:rPr>
        <w:t>e.g.</w:t>
      </w:r>
      <w:proofErr w:type="gramEnd"/>
      <w:r w:rsidRPr="00F276FF">
        <w:rPr>
          <w:lang w:eastAsia="ko-KR"/>
        </w:rPr>
        <w:t xml:space="preserve"> time. </w:t>
      </w:r>
      <w:ins w:id="50" w:author="QC_11" w:date="2022-12-19T12:11:00Z">
        <w:r w:rsidR="00BB1BAE">
          <w:rPr>
            <w:lang w:eastAsia="ko-KR"/>
          </w:rPr>
          <w:t xml:space="preserve">Based on the </w:t>
        </w:r>
        <w:proofErr w:type="spellStart"/>
        <w:r w:rsidR="00BB1BAE">
          <w:rPr>
            <w:lang w:eastAsia="ko-KR"/>
          </w:rPr>
          <w:t>SoR</w:t>
        </w:r>
        <w:proofErr w:type="spellEnd"/>
        <w:r w:rsidR="00BB1BAE">
          <w:rPr>
            <w:lang w:eastAsia="ko-KR"/>
          </w:rPr>
          <w:t xml:space="preserve"> information</w:t>
        </w:r>
      </w:ins>
      <w:del w:id="51" w:author="QC_11" w:date="2022-12-19T12:11:00Z">
        <w:r w:rsidRPr="00F276FF" w:rsidDel="00BB1BAE">
          <w:rPr>
            <w:lang w:eastAsia="ko-KR"/>
          </w:rPr>
          <w:delText>After the home network authorization</w:delText>
        </w:r>
      </w:del>
      <w:r w:rsidRPr="00F276FF">
        <w:rPr>
          <w:lang w:eastAsia="ko-KR"/>
        </w:rPr>
        <w:t xml:space="preserve">, the UE </w:t>
      </w:r>
      <w:del w:id="52" w:author="QC_11" w:date="2022-12-19T12:11:00Z">
        <w:r w:rsidRPr="00F276FF" w:rsidDel="00BB1BAE">
          <w:rPr>
            <w:lang w:eastAsia="ko-KR"/>
          </w:rPr>
          <w:delText xml:space="preserve">is allowed to </w:delText>
        </w:r>
      </w:del>
      <w:del w:id="53" w:author="QC_11" w:date="2022-12-19T12:12:00Z">
        <w:r w:rsidRPr="00F276FF" w:rsidDel="00BB1BAE">
          <w:rPr>
            <w:lang w:eastAsia="ko-KR"/>
          </w:rPr>
          <w:delText xml:space="preserve">initiate </w:delText>
        </w:r>
      </w:del>
      <w:ins w:id="54" w:author="QC_11" w:date="2022-12-19T12:12:00Z">
        <w:r w:rsidR="00BB1BAE">
          <w:rPr>
            <w:lang w:eastAsia="ko-KR"/>
          </w:rPr>
          <w:t>performs</w:t>
        </w:r>
        <w:r w:rsidR="00BB1BAE" w:rsidRPr="00F276FF">
          <w:rPr>
            <w:lang w:eastAsia="ko-KR"/>
          </w:rPr>
          <w:t xml:space="preserve"> </w:t>
        </w:r>
        <w:r w:rsidR="00BB1BAE">
          <w:rPr>
            <w:lang w:eastAsia="ko-KR"/>
          </w:rPr>
          <w:t xml:space="preserve">automatic </w:t>
        </w:r>
      </w:ins>
      <w:r w:rsidRPr="00F276FF">
        <w:rPr>
          <w:lang w:eastAsia="ko-KR"/>
        </w:rPr>
        <w:t>hosting network selection</w:t>
      </w:r>
      <w:del w:id="55" w:author="QC_11" w:date="2022-12-19T12:12:00Z">
        <w:r w:rsidRPr="00F276FF" w:rsidDel="00BB1BAE">
          <w:rPr>
            <w:lang w:eastAsia="ko-KR"/>
          </w:rPr>
          <w:delText xml:space="preserve">, applicable for </w:delText>
        </w:r>
      </w:del>
      <w:del w:id="56" w:author="QC_11" w:date="2022-12-19T12:11:00Z">
        <w:r w:rsidRPr="00F276FF" w:rsidDel="00BB1BAE">
          <w:rPr>
            <w:lang w:eastAsia="ko-KR"/>
          </w:rPr>
          <w:delText xml:space="preserve">both </w:delText>
        </w:r>
      </w:del>
      <w:del w:id="57" w:author="QC_11" w:date="2022-12-19T12:12:00Z">
        <w:r w:rsidRPr="00F276FF" w:rsidDel="00BB1BAE">
          <w:rPr>
            <w:lang w:eastAsia="ko-KR"/>
          </w:rPr>
          <w:delText xml:space="preserve">automatic </w:delText>
        </w:r>
      </w:del>
      <w:del w:id="58" w:author="QC_11" w:date="2022-12-19T12:11:00Z">
        <w:r w:rsidRPr="00F276FF" w:rsidDel="00BB1BAE">
          <w:rPr>
            <w:lang w:eastAsia="ko-KR"/>
          </w:rPr>
          <w:delText xml:space="preserve">and manual </w:delText>
        </w:r>
      </w:del>
      <w:del w:id="59" w:author="QC_11" w:date="2022-12-19T12:12:00Z">
        <w:r w:rsidRPr="00F276FF" w:rsidDel="00BB1BAE">
          <w:rPr>
            <w:lang w:eastAsia="ko-KR"/>
          </w:rPr>
          <w:delText>hosting network selection</w:delText>
        </w:r>
      </w:del>
      <w:r w:rsidRPr="00F276FF">
        <w:rPr>
          <w:lang w:eastAsia="ko-KR"/>
        </w:rPr>
        <w:t>.</w:t>
      </w:r>
    </w:p>
    <w:p w14:paraId="6FEEEDBA" w14:textId="77777777" w:rsidR="005A4F45" w:rsidRPr="00F276FF" w:rsidRDefault="005A4F45" w:rsidP="005A4F45">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For manual hosting network selection, the UE presents available localized service information it has received to the end user.</w:t>
      </w:r>
    </w:p>
    <w:p w14:paraId="3C22F3C1" w14:textId="046D3E4A" w:rsidR="005A4F45" w:rsidRPr="00F276FF" w:rsidDel="00BB1BAE" w:rsidRDefault="005A4F45" w:rsidP="005A4F45">
      <w:pPr>
        <w:pStyle w:val="NO"/>
        <w:rPr>
          <w:del w:id="60" w:author="QC_11" w:date="2022-12-19T12:12:00Z"/>
        </w:rPr>
      </w:pPr>
      <w:del w:id="61" w:author="QC_11" w:date="2022-12-19T12:12:00Z">
        <w:r w:rsidRPr="00F276FF" w:rsidDel="00BB1BAE">
          <w:lastRenderedPageBreak/>
          <w:delText>NOTE 3:</w:delText>
        </w:r>
        <w:r w:rsidRPr="00F276FF" w:rsidDel="00BB1BAE">
          <w:tab/>
          <w:delText>If SA WG1 requires that the home network authorization is needed before the UE performs manual selection of a hosting network, such authorization can be added during normative work.</w:delText>
        </w:r>
      </w:del>
    </w:p>
    <w:p w14:paraId="23EDFE45" w14:textId="0AED4D7E" w:rsidR="005A4F45" w:rsidRPr="00F276FF" w:rsidDel="00BB1BAE" w:rsidRDefault="005A4F45" w:rsidP="005A4F45">
      <w:pPr>
        <w:pStyle w:val="B2"/>
        <w:rPr>
          <w:del w:id="62" w:author="QC_11" w:date="2022-12-19T12:12:00Z"/>
          <w:lang w:eastAsia="ko-KR"/>
        </w:rPr>
      </w:pPr>
      <w:del w:id="63" w:author="QC_11" w:date="2022-12-19T12:12:00Z">
        <w:r w:rsidRPr="00F276FF" w:rsidDel="00BB1BAE">
          <w:rPr>
            <w:lang w:eastAsia="ko-KR"/>
          </w:rPr>
          <w:delText>c.</w:delText>
        </w:r>
        <w:r w:rsidRPr="00F276FF" w:rsidDel="00BB1BAE">
          <w:rPr>
            <w:lang w:eastAsia="ko-KR"/>
          </w:rPr>
          <w:tab/>
          <w:delText>When authorized criteria of the hosting network selection are no longer met, the UE stops hosting network selection.</w:delText>
        </w:r>
      </w:del>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 xml:space="preserve">The UE determines SNPN access mode is activated/de-activated using implementation specific means as specified in existing Release </w:t>
      </w:r>
      <w:proofErr w:type="gramStart"/>
      <w:r w:rsidRPr="00F276FF">
        <w:rPr>
          <w:lang w:eastAsia="ko-KR"/>
        </w:rPr>
        <w:t>17, or</w:t>
      </w:r>
      <w:proofErr w:type="gramEnd"/>
      <w:r w:rsidRPr="00F276FF">
        <w:rPr>
          <w:lang w:eastAsia="ko-KR"/>
        </w:rPr>
        <w:t xml:space="preserve"> using received localized service/hosting network assistance information as input.</w:t>
      </w:r>
    </w:p>
    <w:p w14:paraId="79FFCF41" w14:textId="77777777" w:rsidR="005A4F45" w:rsidRPr="00F276FF" w:rsidRDefault="005A4F45" w:rsidP="005A4F45">
      <w:pPr>
        <w:pStyle w:val="Heading2"/>
      </w:pPr>
      <w:bookmarkStart w:id="64" w:name="_Toc120197204"/>
      <w:r w:rsidRPr="00F276FF">
        <w:t>8.5</w:t>
      </w:r>
      <w:r w:rsidRPr="00F276FF">
        <w:tab/>
        <w:t>Key Issue #5: Enabling access to localized services via a specific hosting network</w:t>
      </w:r>
      <w:bookmarkEnd w:id="64"/>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 xml:space="preserve">The existing </w:t>
      </w:r>
      <w:proofErr w:type="spellStart"/>
      <w:r w:rsidRPr="00F276FF">
        <w:t>SoR</w:t>
      </w:r>
      <w:proofErr w:type="spellEnd"/>
      <w:r w:rsidRPr="00F276FF">
        <w:t xml:space="preserve"> procedure is enhanced as follows:</w:t>
      </w:r>
    </w:p>
    <w:p w14:paraId="6DD002B1" w14:textId="2E6ECD0B" w:rsidR="005A4F45" w:rsidRPr="00F276FF" w:rsidRDefault="005A4F45" w:rsidP="005A4F45">
      <w:pPr>
        <w:pStyle w:val="B2"/>
      </w:pPr>
      <w:r w:rsidRPr="00F276FF">
        <w:t>-</w:t>
      </w:r>
      <w:r w:rsidRPr="00F276FF">
        <w:tab/>
        <w:t xml:space="preserve">The </w:t>
      </w:r>
      <w:proofErr w:type="spellStart"/>
      <w:r w:rsidRPr="00F276FF">
        <w:t>SoR</w:t>
      </w:r>
      <w:proofErr w:type="spellEnd"/>
      <w:r w:rsidRPr="00F276FF">
        <w:t xml:space="preserve"> contains </w:t>
      </w:r>
      <w:ins w:id="65" w:author="QC_11" w:date="2022-12-08T14:46:00Z">
        <w:r w:rsidR="00AF1E19">
          <w:t xml:space="preserve">the </w:t>
        </w:r>
        <w:r w:rsidR="00AF1E19" w:rsidRPr="00F276FF">
          <w:rPr>
            <w:lang w:eastAsia="ko-KR"/>
          </w:rPr>
          <w:t xml:space="preserve">Credentials Holder controlled prioritized list of preferred SNPNs (and GINs) </w:t>
        </w:r>
        <w:r w:rsidR="00AF1E19">
          <w:rPr>
            <w:lang w:eastAsia="ko-KR"/>
          </w:rPr>
          <w:t xml:space="preserve">which </w:t>
        </w:r>
        <w:r w:rsidR="00AF1E19" w:rsidRPr="00F276FF">
          <w:rPr>
            <w:lang w:eastAsia="ko-KR"/>
          </w:rPr>
          <w:t xml:space="preserve">is extended with, for each entry in the list, validity </w:t>
        </w:r>
      </w:ins>
      <w:ins w:id="66" w:author="QC_11" w:date="2023-01-09T15:46:00Z">
        <w:r w:rsidR="002C7BCA">
          <w:rPr>
            <w:lang w:eastAsia="ko-KR"/>
          </w:rPr>
          <w:t xml:space="preserve">condition </w:t>
        </w:r>
      </w:ins>
      <w:ins w:id="67" w:author="QC_11" w:date="2022-12-08T14:46:00Z">
        <w:r w:rsidR="00AF1E19" w:rsidRPr="00F276FF">
          <w:rPr>
            <w:lang w:eastAsia="ko-KR"/>
          </w:rPr>
          <w:t>information</w:t>
        </w:r>
        <w:r w:rsidR="00AF1E19" w:rsidRPr="00F276FF">
          <w:t xml:space="preserve"> </w:t>
        </w:r>
      </w:ins>
      <w:del w:id="68" w:author="QC_11" w:date="2022-12-08T14:46:00Z">
        <w:r w:rsidRPr="00F276FF" w:rsidDel="00AF1E19">
          <w:delText xml:space="preserve">a prioritized list of hosting networks, </w:delText>
        </w:r>
      </w:del>
      <w:r w:rsidRPr="00F276FF">
        <w:t xml:space="preserve">for the scenario where the UE reuses </w:t>
      </w:r>
      <w:del w:id="69" w:author="QC_11" w:date="2022-12-08T14:46:00Z">
        <w:r w:rsidRPr="00F276FF" w:rsidDel="00AF1E19">
          <w:delText>home network credentials/subscription</w:delText>
        </w:r>
      </w:del>
      <w:ins w:id="70" w:author="QC_11" w:date="2022-12-08T14:46:00Z">
        <w:r w:rsidR="00AF1E19">
          <w:t>Credential Holder crede</w:t>
        </w:r>
      </w:ins>
      <w:ins w:id="71" w:author="QC_11" w:date="2022-12-08T14:47:00Z">
        <w:r w:rsidR="00AF1E19">
          <w:t>ntials</w:t>
        </w:r>
      </w:ins>
      <w:r w:rsidRPr="00F276FF">
        <w:t xml:space="preserve"> to access </w:t>
      </w:r>
      <w:ins w:id="72" w:author="QC_11" w:date="2022-12-08T14:47:00Z">
        <w:r w:rsidR="00AF1E19">
          <w:t xml:space="preserve">the </w:t>
        </w:r>
      </w:ins>
      <w:r w:rsidRPr="00F276FF">
        <w:t>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w:t>
      </w:r>
      <w:proofErr w:type="gramStart"/>
      <w:r w:rsidRPr="00F276FF">
        <w:t>e.g.</w:t>
      </w:r>
      <w:proofErr w:type="gramEnd"/>
      <w:r w:rsidRPr="00F276FF">
        <w:t xml:space="preserve">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73" w:name="_Toc16839388"/>
      <w:bookmarkStart w:id="74" w:name="_Toc21087547"/>
      <w:bookmarkStart w:id="75" w:name="_Toc23326080"/>
      <w:bookmarkStart w:id="76" w:name="_Toc25934686"/>
      <w:bookmarkStart w:id="77" w:name="_Toc26337066"/>
      <w:bookmarkStart w:id="78" w:name="_Toc31114363"/>
      <w:bookmarkStart w:id="79" w:name="_Toc43392851"/>
      <w:bookmarkStart w:id="80" w:name="_Toc43475650"/>
      <w:bookmarkStart w:id="81" w:name="_Toc50559367"/>
      <w:bookmarkStart w:id="82" w:name="_Toc54940734"/>
      <w:bookmarkStart w:id="83" w:name="_Toc54952449"/>
      <w:bookmarkStart w:id="84" w:name="_Toc57233901"/>
      <w:bookmarkStart w:id="85" w:name="_Toc68069211"/>
      <w:bookmarkStart w:id="86" w:name="_Toc101340469"/>
      <w:r w:rsidRPr="00911630">
        <w:rPr>
          <w:rFonts w:cs="Arial"/>
          <w:noProof/>
          <w:color w:val="FF0000"/>
          <w:sz w:val="44"/>
          <w:szCs w:val="44"/>
        </w:rPr>
        <w:t>*** END CHANGES ***</w:t>
      </w:r>
      <w:bookmarkEnd w:id="0"/>
      <w:bookmarkEnd w:id="73"/>
      <w:bookmarkEnd w:id="74"/>
      <w:bookmarkEnd w:id="75"/>
      <w:bookmarkEnd w:id="76"/>
      <w:bookmarkEnd w:id="77"/>
      <w:bookmarkEnd w:id="78"/>
      <w:bookmarkEnd w:id="79"/>
      <w:bookmarkEnd w:id="80"/>
      <w:bookmarkEnd w:id="81"/>
      <w:bookmarkEnd w:id="82"/>
      <w:bookmarkEnd w:id="83"/>
      <w:bookmarkEnd w:id="84"/>
      <w:bookmarkEnd w:id="85"/>
      <w:bookmarkEnd w:id="86"/>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7A26" w14:textId="77777777" w:rsidR="00530E79" w:rsidRDefault="00530E79">
      <w:r>
        <w:separator/>
      </w:r>
    </w:p>
    <w:p w14:paraId="1A40EB35" w14:textId="77777777" w:rsidR="00530E79" w:rsidRDefault="00530E79"/>
  </w:endnote>
  <w:endnote w:type="continuationSeparator" w:id="0">
    <w:p w14:paraId="654942A2" w14:textId="77777777" w:rsidR="00530E79" w:rsidRDefault="00530E79">
      <w:r>
        <w:continuationSeparator/>
      </w:r>
    </w:p>
    <w:p w14:paraId="468E2C86" w14:textId="77777777" w:rsidR="00530E79" w:rsidRDefault="00530E79"/>
  </w:endnote>
  <w:endnote w:type="continuationNotice" w:id="1">
    <w:p w14:paraId="09A1A0D4" w14:textId="77777777" w:rsidR="00530E79" w:rsidRDefault="00530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B390" w14:textId="77777777" w:rsidR="00530E79" w:rsidRDefault="00530E79">
      <w:r>
        <w:separator/>
      </w:r>
    </w:p>
    <w:p w14:paraId="54338556" w14:textId="77777777" w:rsidR="00530E79" w:rsidRDefault="00530E79"/>
  </w:footnote>
  <w:footnote w:type="continuationSeparator" w:id="0">
    <w:p w14:paraId="263E8BC0" w14:textId="77777777" w:rsidR="00530E79" w:rsidRDefault="00530E79">
      <w:r>
        <w:continuationSeparator/>
      </w:r>
    </w:p>
    <w:p w14:paraId="4884130D" w14:textId="77777777" w:rsidR="00530E79" w:rsidRDefault="00530E79"/>
  </w:footnote>
  <w:footnote w:type="continuationNotice" w:id="1">
    <w:p w14:paraId="3F735945" w14:textId="77777777" w:rsidR="00530E79" w:rsidRDefault="00530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FEC2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CC4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3A34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2C80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C68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6F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E0C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3A97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CAFD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9CF3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D608E"/>
    <w:multiLevelType w:val="hybridMultilevel"/>
    <w:tmpl w:val="CE78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884410953">
    <w:abstractNumId w:val="31"/>
  </w:num>
  <w:num w:numId="2" w16cid:durableId="611740562">
    <w:abstractNumId w:val="24"/>
  </w:num>
  <w:num w:numId="3" w16cid:durableId="975253843">
    <w:abstractNumId w:val="36"/>
  </w:num>
  <w:num w:numId="4" w16cid:durableId="313874295">
    <w:abstractNumId w:val="36"/>
  </w:num>
  <w:num w:numId="5" w16cid:durableId="509564264">
    <w:abstractNumId w:val="32"/>
  </w:num>
  <w:num w:numId="6" w16cid:durableId="1222137785">
    <w:abstractNumId w:val="39"/>
  </w:num>
  <w:num w:numId="7" w16cid:durableId="1697807569">
    <w:abstractNumId w:val="26"/>
  </w:num>
  <w:num w:numId="8" w16cid:durableId="1760785955">
    <w:abstractNumId w:val="28"/>
  </w:num>
  <w:num w:numId="9" w16cid:durableId="364595768">
    <w:abstractNumId w:val="27"/>
  </w:num>
  <w:num w:numId="10" w16cid:durableId="388918868">
    <w:abstractNumId w:val="13"/>
  </w:num>
  <w:num w:numId="11" w16cid:durableId="1177229079">
    <w:abstractNumId w:val="22"/>
  </w:num>
  <w:num w:numId="12" w16cid:durableId="1707295133">
    <w:abstractNumId w:val="15"/>
  </w:num>
  <w:num w:numId="13" w16cid:durableId="1809199068">
    <w:abstractNumId w:val="18"/>
  </w:num>
  <w:num w:numId="14" w16cid:durableId="786200341">
    <w:abstractNumId w:val="14"/>
  </w:num>
  <w:num w:numId="15" w16cid:durableId="1383947134">
    <w:abstractNumId w:val="35"/>
  </w:num>
  <w:num w:numId="16" w16cid:durableId="336347975">
    <w:abstractNumId w:val="29"/>
  </w:num>
  <w:num w:numId="17" w16cid:durableId="234557501">
    <w:abstractNumId w:val="23"/>
  </w:num>
  <w:num w:numId="18" w16cid:durableId="1912931321">
    <w:abstractNumId w:val="30"/>
  </w:num>
  <w:num w:numId="19" w16cid:durableId="963927105">
    <w:abstractNumId w:val="11"/>
  </w:num>
  <w:num w:numId="20" w16cid:durableId="2009164982">
    <w:abstractNumId w:val="41"/>
  </w:num>
  <w:num w:numId="21" w16cid:durableId="898905394">
    <w:abstractNumId w:val="17"/>
  </w:num>
  <w:num w:numId="22" w16cid:durableId="1086416384">
    <w:abstractNumId w:val="21"/>
  </w:num>
  <w:num w:numId="23" w16cid:durableId="1350523525">
    <w:abstractNumId w:val="40"/>
  </w:num>
  <w:num w:numId="24" w16cid:durableId="262958680">
    <w:abstractNumId w:val="16"/>
  </w:num>
  <w:num w:numId="25" w16cid:durableId="182940850">
    <w:abstractNumId w:val="37"/>
  </w:num>
  <w:num w:numId="26" w16cid:durableId="1395851707">
    <w:abstractNumId w:val="19"/>
  </w:num>
  <w:num w:numId="27" w16cid:durableId="553196971">
    <w:abstractNumId w:val="42"/>
  </w:num>
  <w:num w:numId="28" w16cid:durableId="1585411152">
    <w:abstractNumId w:val="9"/>
  </w:num>
  <w:num w:numId="29" w16cid:durableId="1167748513">
    <w:abstractNumId w:val="7"/>
  </w:num>
  <w:num w:numId="30" w16cid:durableId="230384875">
    <w:abstractNumId w:val="6"/>
  </w:num>
  <w:num w:numId="31" w16cid:durableId="1233855924">
    <w:abstractNumId w:val="5"/>
  </w:num>
  <w:num w:numId="32" w16cid:durableId="268901281">
    <w:abstractNumId w:val="4"/>
  </w:num>
  <w:num w:numId="33" w16cid:durableId="746804902">
    <w:abstractNumId w:val="8"/>
  </w:num>
  <w:num w:numId="34" w16cid:durableId="1878351821">
    <w:abstractNumId w:val="3"/>
  </w:num>
  <w:num w:numId="35" w16cid:durableId="1240410277">
    <w:abstractNumId w:val="2"/>
  </w:num>
  <w:num w:numId="36" w16cid:durableId="781344689">
    <w:abstractNumId w:val="1"/>
  </w:num>
  <w:num w:numId="37" w16cid:durableId="265425128">
    <w:abstractNumId w:val="0"/>
  </w:num>
  <w:num w:numId="38" w16cid:durableId="507794943">
    <w:abstractNumId w:val="38"/>
  </w:num>
  <w:num w:numId="39" w16cid:durableId="1047068685">
    <w:abstractNumId w:val="25"/>
  </w:num>
  <w:num w:numId="40" w16cid:durableId="1262763432">
    <w:abstractNumId w:val="20"/>
  </w:num>
  <w:num w:numId="41" w16cid:durableId="429935074">
    <w:abstractNumId w:val="10"/>
  </w:num>
  <w:num w:numId="42" w16cid:durableId="1715620913">
    <w:abstractNumId w:val="12"/>
  </w:num>
  <w:num w:numId="43" w16cid:durableId="1220481459">
    <w:abstractNumId w:val="34"/>
  </w:num>
  <w:num w:numId="44" w16cid:durableId="1556314130">
    <w:abstractNumId w:val="43"/>
  </w:num>
  <w:num w:numId="45" w16cid:durableId="857348496">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240"/>
    <w:rsid w:val="000479FA"/>
    <w:rsid w:val="00047A5E"/>
    <w:rsid w:val="00050311"/>
    <w:rsid w:val="00050A70"/>
    <w:rsid w:val="00050DAC"/>
    <w:rsid w:val="00051465"/>
    <w:rsid w:val="0005282C"/>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21B"/>
    <w:rsid w:val="00077734"/>
    <w:rsid w:val="00077997"/>
    <w:rsid w:val="00077E6B"/>
    <w:rsid w:val="00080AD3"/>
    <w:rsid w:val="00081002"/>
    <w:rsid w:val="00081137"/>
    <w:rsid w:val="0008139C"/>
    <w:rsid w:val="00081EBE"/>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B8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6E2"/>
    <w:rsid w:val="000A775C"/>
    <w:rsid w:val="000B0065"/>
    <w:rsid w:val="000B0A0E"/>
    <w:rsid w:val="000B0CF2"/>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BFB"/>
    <w:rsid w:val="00115E86"/>
    <w:rsid w:val="001164CC"/>
    <w:rsid w:val="00116933"/>
    <w:rsid w:val="00116A9D"/>
    <w:rsid w:val="00116ADC"/>
    <w:rsid w:val="00117590"/>
    <w:rsid w:val="001177E0"/>
    <w:rsid w:val="00120847"/>
    <w:rsid w:val="001208AE"/>
    <w:rsid w:val="0012105A"/>
    <w:rsid w:val="00121663"/>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416"/>
    <w:rsid w:val="00193567"/>
    <w:rsid w:val="00193C1A"/>
    <w:rsid w:val="00193C8E"/>
    <w:rsid w:val="001943AD"/>
    <w:rsid w:val="00194B00"/>
    <w:rsid w:val="001958CA"/>
    <w:rsid w:val="00196493"/>
    <w:rsid w:val="001967DB"/>
    <w:rsid w:val="00196CAD"/>
    <w:rsid w:val="00196D9E"/>
    <w:rsid w:val="00197AC3"/>
    <w:rsid w:val="001A026B"/>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33"/>
    <w:rsid w:val="00202C66"/>
    <w:rsid w:val="00202ED3"/>
    <w:rsid w:val="002032A9"/>
    <w:rsid w:val="002038EC"/>
    <w:rsid w:val="00203B39"/>
    <w:rsid w:val="00204433"/>
    <w:rsid w:val="00204AF2"/>
    <w:rsid w:val="00204C3F"/>
    <w:rsid w:val="00204CE3"/>
    <w:rsid w:val="00205066"/>
    <w:rsid w:val="002061B5"/>
    <w:rsid w:val="0020655D"/>
    <w:rsid w:val="002068F6"/>
    <w:rsid w:val="00206DF1"/>
    <w:rsid w:val="0020713F"/>
    <w:rsid w:val="00207A9E"/>
    <w:rsid w:val="00207AE4"/>
    <w:rsid w:val="0021000D"/>
    <w:rsid w:val="00210557"/>
    <w:rsid w:val="00210606"/>
    <w:rsid w:val="00210E7E"/>
    <w:rsid w:val="002116AE"/>
    <w:rsid w:val="0021183B"/>
    <w:rsid w:val="00211C8B"/>
    <w:rsid w:val="002122C9"/>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857"/>
    <w:rsid w:val="0023286E"/>
    <w:rsid w:val="00232A0D"/>
    <w:rsid w:val="00232A37"/>
    <w:rsid w:val="00232B95"/>
    <w:rsid w:val="00232DEC"/>
    <w:rsid w:val="0023332F"/>
    <w:rsid w:val="0023368A"/>
    <w:rsid w:val="00233A0B"/>
    <w:rsid w:val="00233BAA"/>
    <w:rsid w:val="00233FCD"/>
    <w:rsid w:val="00234010"/>
    <w:rsid w:val="002347EF"/>
    <w:rsid w:val="00235764"/>
    <w:rsid w:val="002357D7"/>
    <w:rsid w:val="002357F2"/>
    <w:rsid w:val="00235E16"/>
    <w:rsid w:val="002360C4"/>
    <w:rsid w:val="00237038"/>
    <w:rsid w:val="002372E2"/>
    <w:rsid w:val="002375BE"/>
    <w:rsid w:val="002377E8"/>
    <w:rsid w:val="00237959"/>
    <w:rsid w:val="002400C4"/>
    <w:rsid w:val="002404EC"/>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C7BCA"/>
    <w:rsid w:val="002D0224"/>
    <w:rsid w:val="002D0AE1"/>
    <w:rsid w:val="002D0B1F"/>
    <w:rsid w:val="002D0D15"/>
    <w:rsid w:val="002D0F57"/>
    <w:rsid w:val="002D0F7F"/>
    <w:rsid w:val="002D11E6"/>
    <w:rsid w:val="002D1794"/>
    <w:rsid w:val="002D17A9"/>
    <w:rsid w:val="002D1B47"/>
    <w:rsid w:val="002D285A"/>
    <w:rsid w:val="002D2F7A"/>
    <w:rsid w:val="002D3915"/>
    <w:rsid w:val="002D3AAA"/>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10AC"/>
    <w:rsid w:val="003010B6"/>
    <w:rsid w:val="0030156B"/>
    <w:rsid w:val="00302037"/>
    <w:rsid w:val="003021E0"/>
    <w:rsid w:val="00302BC2"/>
    <w:rsid w:val="00302C9D"/>
    <w:rsid w:val="00303026"/>
    <w:rsid w:val="003045CD"/>
    <w:rsid w:val="003047B8"/>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B94"/>
    <w:rsid w:val="00321C9F"/>
    <w:rsid w:val="00322002"/>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30F"/>
    <w:rsid w:val="00353953"/>
    <w:rsid w:val="00353FE1"/>
    <w:rsid w:val="00354077"/>
    <w:rsid w:val="0035469C"/>
    <w:rsid w:val="0035475A"/>
    <w:rsid w:val="00354FDA"/>
    <w:rsid w:val="0035509F"/>
    <w:rsid w:val="003552B4"/>
    <w:rsid w:val="003554F4"/>
    <w:rsid w:val="00355EAE"/>
    <w:rsid w:val="0035666B"/>
    <w:rsid w:val="00356A76"/>
    <w:rsid w:val="00357162"/>
    <w:rsid w:val="003575B2"/>
    <w:rsid w:val="0035780E"/>
    <w:rsid w:val="0036015E"/>
    <w:rsid w:val="0036073A"/>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3367"/>
    <w:rsid w:val="00413DD6"/>
    <w:rsid w:val="00413FB5"/>
    <w:rsid w:val="004148F3"/>
    <w:rsid w:val="00414CAA"/>
    <w:rsid w:val="00415075"/>
    <w:rsid w:val="00415A82"/>
    <w:rsid w:val="00415AFD"/>
    <w:rsid w:val="004161DE"/>
    <w:rsid w:val="0041679E"/>
    <w:rsid w:val="00416D63"/>
    <w:rsid w:val="00416D6F"/>
    <w:rsid w:val="00417B9F"/>
    <w:rsid w:val="00417F08"/>
    <w:rsid w:val="00420457"/>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72DA"/>
    <w:rsid w:val="00437914"/>
    <w:rsid w:val="004379CC"/>
    <w:rsid w:val="00437AB0"/>
    <w:rsid w:val="00440516"/>
    <w:rsid w:val="00440680"/>
    <w:rsid w:val="00440983"/>
    <w:rsid w:val="00440B85"/>
    <w:rsid w:val="00440FEA"/>
    <w:rsid w:val="004415B1"/>
    <w:rsid w:val="0044163A"/>
    <w:rsid w:val="00441C3C"/>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73E"/>
    <w:rsid w:val="0045491C"/>
    <w:rsid w:val="00454B3C"/>
    <w:rsid w:val="00454D0A"/>
    <w:rsid w:val="00454F74"/>
    <w:rsid w:val="004552D6"/>
    <w:rsid w:val="004557FB"/>
    <w:rsid w:val="00456392"/>
    <w:rsid w:val="00456465"/>
    <w:rsid w:val="004564FC"/>
    <w:rsid w:val="0045669B"/>
    <w:rsid w:val="00456DE9"/>
    <w:rsid w:val="00457193"/>
    <w:rsid w:val="00457C3E"/>
    <w:rsid w:val="00457E2A"/>
    <w:rsid w:val="0046006E"/>
    <w:rsid w:val="0046157C"/>
    <w:rsid w:val="00461732"/>
    <w:rsid w:val="00461A3F"/>
    <w:rsid w:val="00461F0E"/>
    <w:rsid w:val="00461F7A"/>
    <w:rsid w:val="004622FF"/>
    <w:rsid w:val="00462473"/>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2BC0"/>
    <w:rsid w:val="004737A6"/>
    <w:rsid w:val="004742FB"/>
    <w:rsid w:val="004744CD"/>
    <w:rsid w:val="004747AD"/>
    <w:rsid w:val="00475297"/>
    <w:rsid w:val="00475387"/>
    <w:rsid w:val="004754FF"/>
    <w:rsid w:val="00475714"/>
    <w:rsid w:val="00475797"/>
    <w:rsid w:val="00475C24"/>
    <w:rsid w:val="00476963"/>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EF1"/>
    <w:rsid w:val="0048342B"/>
    <w:rsid w:val="00483B86"/>
    <w:rsid w:val="00484067"/>
    <w:rsid w:val="00484AA1"/>
    <w:rsid w:val="00484F3A"/>
    <w:rsid w:val="00485087"/>
    <w:rsid w:val="00485149"/>
    <w:rsid w:val="00485D0F"/>
    <w:rsid w:val="004860C1"/>
    <w:rsid w:val="00486242"/>
    <w:rsid w:val="004867E8"/>
    <w:rsid w:val="004870DA"/>
    <w:rsid w:val="00487634"/>
    <w:rsid w:val="0048763C"/>
    <w:rsid w:val="0048782A"/>
    <w:rsid w:val="00487B1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1207"/>
    <w:rsid w:val="004A12B4"/>
    <w:rsid w:val="004A15F4"/>
    <w:rsid w:val="004A1BA0"/>
    <w:rsid w:val="004A1EC8"/>
    <w:rsid w:val="004A25EE"/>
    <w:rsid w:val="004A276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44D"/>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5F2"/>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5AE"/>
    <w:rsid w:val="004F5C54"/>
    <w:rsid w:val="004F6A10"/>
    <w:rsid w:val="004F7024"/>
    <w:rsid w:val="004F755D"/>
    <w:rsid w:val="004F7692"/>
    <w:rsid w:val="004F7A88"/>
    <w:rsid w:val="004F7C8D"/>
    <w:rsid w:val="0050052A"/>
    <w:rsid w:val="00501003"/>
    <w:rsid w:val="00501A3E"/>
    <w:rsid w:val="0050296B"/>
    <w:rsid w:val="0050302A"/>
    <w:rsid w:val="005030E4"/>
    <w:rsid w:val="00503727"/>
    <w:rsid w:val="00503DEB"/>
    <w:rsid w:val="00504E76"/>
    <w:rsid w:val="00504E99"/>
    <w:rsid w:val="005058BA"/>
    <w:rsid w:val="00505D8E"/>
    <w:rsid w:val="00506B33"/>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0E79"/>
    <w:rsid w:val="00531BF2"/>
    <w:rsid w:val="005321BB"/>
    <w:rsid w:val="00532C82"/>
    <w:rsid w:val="005331EB"/>
    <w:rsid w:val="005338E0"/>
    <w:rsid w:val="005339B7"/>
    <w:rsid w:val="00533BA8"/>
    <w:rsid w:val="0053496E"/>
    <w:rsid w:val="005349C2"/>
    <w:rsid w:val="00535314"/>
    <w:rsid w:val="00535460"/>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C0E"/>
    <w:rsid w:val="0054447B"/>
    <w:rsid w:val="0054461F"/>
    <w:rsid w:val="005449C1"/>
    <w:rsid w:val="005449F5"/>
    <w:rsid w:val="00545154"/>
    <w:rsid w:val="005452A7"/>
    <w:rsid w:val="005454C0"/>
    <w:rsid w:val="005456AC"/>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B59"/>
    <w:rsid w:val="00556E51"/>
    <w:rsid w:val="00556F75"/>
    <w:rsid w:val="00556FF1"/>
    <w:rsid w:val="00557B53"/>
    <w:rsid w:val="00560613"/>
    <w:rsid w:val="00561C5E"/>
    <w:rsid w:val="00561CA9"/>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8BB"/>
    <w:rsid w:val="005A0A2C"/>
    <w:rsid w:val="005A0FBC"/>
    <w:rsid w:val="005A116C"/>
    <w:rsid w:val="005A1BF8"/>
    <w:rsid w:val="005A1F05"/>
    <w:rsid w:val="005A1F74"/>
    <w:rsid w:val="005A2489"/>
    <w:rsid w:val="005A2629"/>
    <w:rsid w:val="005A2FA8"/>
    <w:rsid w:val="005A3379"/>
    <w:rsid w:val="005A38D5"/>
    <w:rsid w:val="005A4508"/>
    <w:rsid w:val="005A4E02"/>
    <w:rsid w:val="005A4F45"/>
    <w:rsid w:val="005A5780"/>
    <w:rsid w:val="005A5889"/>
    <w:rsid w:val="005A58B3"/>
    <w:rsid w:val="005A613C"/>
    <w:rsid w:val="005A61AC"/>
    <w:rsid w:val="005A6473"/>
    <w:rsid w:val="005A6BCE"/>
    <w:rsid w:val="005A71B5"/>
    <w:rsid w:val="005A7264"/>
    <w:rsid w:val="005A7385"/>
    <w:rsid w:val="005A75BD"/>
    <w:rsid w:val="005A79A6"/>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BF8"/>
    <w:rsid w:val="00666DD5"/>
    <w:rsid w:val="00667154"/>
    <w:rsid w:val="00667260"/>
    <w:rsid w:val="0066743B"/>
    <w:rsid w:val="0066746B"/>
    <w:rsid w:val="00667927"/>
    <w:rsid w:val="00670364"/>
    <w:rsid w:val="0067090E"/>
    <w:rsid w:val="00670D0E"/>
    <w:rsid w:val="00670D73"/>
    <w:rsid w:val="00670FA9"/>
    <w:rsid w:val="00671321"/>
    <w:rsid w:val="0067187F"/>
    <w:rsid w:val="00671901"/>
    <w:rsid w:val="00671CF9"/>
    <w:rsid w:val="00671D3F"/>
    <w:rsid w:val="006721FF"/>
    <w:rsid w:val="00672446"/>
    <w:rsid w:val="006732D9"/>
    <w:rsid w:val="00674B15"/>
    <w:rsid w:val="00674DBB"/>
    <w:rsid w:val="00674DD8"/>
    <w:rsid w:val="00675295"/>
    <w:rsid w:val="00675512"/>
    <w:rsid w:val="00675565"/>
    <w:rsid w:val="00676B8A"/>
    <w:rsid w:val="00676FDB"/>
    <w:rsid w:val="00677016"/>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177"/>
    <w:rsid w:val="006A0AC3"/>
    <w:rsid w:val="006A0F5C"/>
    <w:rsid w:val="006A157F"/>
    <w:rsid w:val="006A25D0"/>
    <w:rsid w:val="006A2FA3"/>
    <w:rsid w:val="006A311D"/>
    <w:rsid w:val="006A3206"/>
    <w:rsid w:val="006A46BC"/>
    <w:rsid w:val="006A48B4"/>
    <w:rsid w:val="006A49F7"/>
    <w:rsid w:val="006A4E8B"/>
    <w:rsid w:val="006A5470"/>
    <w:rsid w:val="006A579F"/>
    <w:rsid w:val="006A59CB"/>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A50"/>
    <w:rsid w:val="006E4E16"/>
    <w:rsid w:val="006E4EE0"/>
    <w:rsid w:val="006E5261"/>
    <w:rsid w:val="006E52D8"/>
    <w:rsid w:val="006E55FE"/>
    <w:rsid w:val="006E5B96"/>
    <w:rsid w:val="006E5CE9"/>
    <w:rsid w:val="006E6676"/>
    <w:rsid w:val="006E6F58"/>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35E"/>
    <w:rsid w:val="00733574"/>
    <w:rsid w:val="007339A5"/>
    <w:rsid w:val="00733C46"/>
    <w:rsid w:val="00733E0B"/>
    <w:rsid w:val="0073437B"/>
    <w:rsid w:val="007348DE"/>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B22"/>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276"/>
    <w:rsid w:val="00772A72"/>
    <w:rsid w:val="00772BC2"/>
    <w:rsid w:val="00772CBA"/>
    <w:rsid w:val="00772F04"/>
    <w:rsid w:val="00772F61"/>
    <w:rsid w:val="00773314"/>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A"/>
    <w:rsid w:val="00794F11"/>
    <w:rsid w:val="00795400"/>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D37"/>
    <w:rsid w:val="007D1D4D"/>
    <w:rsid w:val="007D3910"/>
    <w:rsid w:val="007D434B"/>
    <w:rsid w:val="007D455D"/>
    <w:rsid w:val="007D4C13"/>
    <w:rsid w:val="007D5001"/>
    <w:rsid w:val="007D5582"/>
    <w:rsid w:val="007D668F"/>
    <w:rsid w:val="007D69C8"/>
    <w:rsid w:val="007D7202"/>
    <w:rsid w:val="007D77B4"/>
    <w:rsid w:val="007D7827"/>
    <w:rsid w:val="007E008B"/>
    <w:rsid w:val="007E034F"/>
    <w:rsid w:val="007E0706"/>
    <w:rsid w:val="007E0945"/>
    <w:rsid w:val="007E0C35"/>
    <w:rsid w:val="007E1D27"/>
    <w:rsid w:val="007E239B"/>
    <w:rsid w:val="007E2A67"/>
    <w:rsid w:val="007E2BC5"/>
    <w:rsid w:val="007E2F85"/>
    <w:rsid w:val="007E3A97"/>
    <w:rsid w:val="007E44DD"/>
    <w:rsid w:val="007E469E"/>
    <w:rsid w:val="007E4864"/>
    <w:rsid w:val="007E48A9"/>
    <w:rsid w:val="007E4ED4"/>
    <w:rsid w:val="007E5488"/>
    <w:rsid w:val="007E5548"/>
    <w:rsid w:val="007E586D"/>
    <w:rsid w:val="007E5A8F"/>
    <w:rsid w:val="007E6067"/>
    <w:rsid w:val="007E6ACB"/>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40D6"/>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DCE"/>
    <w:rsid w:val="00837EEF"/>
    <w:rsid w:val="00837F44"/>
    <w:rsid w:val="00837F66"/>
    <w:rsid w:val="008403A9"/>
    <w:rsid w:val="00840B51"/>
    <w:rsid w:val="00840FD9"/>
    <w:rsid w:val="00841A50"/>
    <w:rsid w:val="0084257F"/>
    <w:rsid w:val="0084347D"/>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FB7"/>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63F4"/>
    <w:rsid w:val="008968B9"/>
    <w:rsid w:val="00896FAE"/>
    <w:rsid w:val="008973A7"/>
    <w:rsid w:val="00897531"/>
    <w:rsid w:val="00897762"/>
    <w:rsid w:val="0089778A"/>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359"/>
    <w:rsid w:val="00976B04"/>
    <w:rsid w:val="00977395"/>
    <w:rsid w:val="009775C6"/>
    <w:rsid w:val="00977666"/>
    <w:rsid w:val="00977848"/>
    <w:rsid w:val="009778FA"/>
    <w:rsid w:val="00977C74"/>
    <w:rsid w:val="00977DE2"/>
    <w:rsid w:val="00977FD4"/>
    <w:rsid w:val="00980888"/>
    <w:rsid w:val="00980CEE"/>
    <w:rsid w:val="00980E19"/>
    <w:rsid w:val="0098123F"/>
    <w:rsid w:val="00981E63"/>
    <w:rsid w:val="00982746"/>
    <w:rsid w:val="0098365A"/>
    <w:rsid w:val="009838D6"/>
    <w:rsid w:val="00983B8D"/>
    <w:rsid w:val="00983E0E"/>
    <w:rsid w:val="00984525"/>
    <w:rsid w:val="00984C6A"/>
    <w:rsid w:val="00984D13"/>
    <w:rsid w:val="00984FEB"/>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236"/>
    <w:rsid w:val="009A445F"/>
    <w:rsid w:val="009A46ED"/>
    <w:rsid w:val="009A4A22"/>
    <w:rsid w:val="009A4E38"/>
    <w:rsid w:val="009A5129"/>
    <w:rsid w:val="009A524C"/>
    <w:rsid w:val="009A5A7B"/>
    <w:rsid w:val="009A5B3A"/>
    <w:rsid w:val="009A5BAD"/>
    <w:rsid w:val="009A5F5B"/>
    <w:rsid w:val="009A6208"/>
    <w:rsid w:val="009A6486"/>
    <w:rsid w:val="009A65A8"/>
    <w:rsid w:val="009A67F2"/>
    <w:rsid w:val="009A70C8"/>
    <w:rsid w:val="009B0825"/>
    <w:rsid w:val="009B0945"/>
    <w:rsid w:val="009B189E"/>
    <w:rsid w:val="009B197C"/>
    <w:rsid w:val="009B20C9"/>
    <w:rsid w:val="009B302E"/>
    <w:rsid w:val="009B3436"/>
    <w:rsid w:val="009B384D"/>
    <w:rsid w:val="009B3D84"/>
    <w:rsid w:val="009B43AD"/>
    <w:rsid w:val="009B444D"/>
    <w:rsid w:val="009B485F"/>
    <w:rsid w:val="009B4912"/>
    <w:rsid w:val="009B4BC3"/>
    <w:rsid w:val="009B4F83"/>
    <w:rsid w:val="009B5374"/>
    <w:rsid w:val="009B54C7"/>
    <w:rsid w:val="009B58AB"/>
    <w:rsid w:val="009B5B6F"/>
    <w:rsid w:val="009B5D0D"/>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4AD0"/>
    <w:rsid w:val="009C4CF4"/>
    <w:rsid w:val="009C4D47"/>
    <w:rsid w:val="009C5810"/>
    <w:rsid w:val="009C5936"/>
    <w:rsid w:val="009C5AC0"/>
    <w:rsid w:val="009C5B47"/>
    <w:rsid w:val="009C6482"/>
    <w:rsid w:val="009C654C"/>
    <w:rsid w:val="009C6837"/>
    <w:rsid w:val="009C6A77"/>
    <w:rsid w:val="009C6C80"/>
    <w:rsid w:val="009C72E2"/>
    <w:rsid w:val="009C7D7C"/>
    <w:rsid w:val="009D0F4A"/>
    <w:rsid w:val="009D15D1"/>
    <w:rsid w:val="009D2007"/>
    <w:rsid w:val="009D2440"/>
    <w:rsid w:val="009D2803"/>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A00F24"/>
    <w:rsid w:val="00A0114B"/>
    <w:rsid w:val="00A01205"/>
    <w:rsid w:val="00A02A0A"/>
    <w:rsid w:val="00A02CD9"/>
    <w:rsid w:val="00A02DCC"/>
    <w:rsid w:val="00A02E20"/>
    <w:rsid w:val="00A0358B"/>
    <w:rsid w:val="00A03E9C"/>
    <w:rsid w:val="00A03F57"/>
    <w:rsid w:val="00A0468E"/>
    <w:rsid w:val="00A04A82"/>
    <w:rsid w:val="00A0505E"/>
    <w:rsid w:val="00A056F6"/>
    <w:rsid w:val="00A06358"/>
    <w:rsid w:val="00A06656"/>
    <w:rsid w:val="00A06EF3"/>
    <w:rsid w:val="00A07022"/>
    <w:rsid w:val="00A07434"/>
    <w:rsid w:val="00A1072B"/>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AB5"/>
    <w:rsid w:val="00A31E7A"/>
    <w:rsid w:val="00A320F6"/>
    <w:rsid w:val="00A32155"/>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6AB"/>
    <w:rsid w:val="00A54D34"/>
    <w:rsid w:val="00A55255"/>
    <w:rsid w:val="00A5569A"/>
    <w:rsid w:val="00A556AF"/>
    <w:rsid w:val="00A55DDA"/>
    <w:rsid w:val="00A55F56"/>
    <w:rsid w:val="00A56493"/>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909"/>
    <w:rsid w:val="00A7056C"/>
    <w:rsid w:val="00A70728"/>
    <w:rsid w:val="00A7115A"/>
    <w:rsid w:val="00A7134C"/>
    <w:rsid w:val="00A716BB"/>
    <w:rsid w:val="00A71884"/>
    <w:rsid w:val="00A7261F"/>
    <w:rsid w:val="00A72781"/>
    <w:rsid w:val="00A728FD"/>
    <w:rsid w:val="00A72C31"/>
    <w:rsid w:val="00A72D51"/>
    <w:rsid w:val="00A72FFA"/>
    <w:rsid w:val="00A739D2"/>
    <w:rsid w:val="00A742D2"/>
    <w:rsid w:val="00A74674"/>
    <w:rsid w:val="00A74B71"/>
    <w:rsid w:val="00A756C9"/>
    <w:rsid w:val="00A75A55"/>
    <w:rsid w:val="00A75E8B"/>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8F7"/>
    <w:rsid w:val="00A95DD4"/>
    <w:rsid w:val="00A96031"/>
    <w:rsid w:val="00A96299"/>
    <w:rsid w:val="00A964AB"/>
    <w:rsid w:val="00A9655C"/>
    <w:rsid w:val="00A979F0"/>
    <w:rsid w:val="00AA0622"/>
    <w:rsid w:val="00AA1283"/>
    <w:rsid w:val="00AA1D58"/>
    <w:rsid w:val="00AA24D2"/>
    <w:rsid w:val="00AA324C"/>
    <w:rsid w:val="00AA4036"/>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E19"/>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743E"/>
    <w:rsid w:val="00AF7832"/>
    <w:rsid w:val="00B0178E"/>
    <w:rsid w:val="00B017C0"/>
    <w:rsid w:val="00B01992"/>
    <w:rsid w:val="00B0203A"/>
    <w:rsid w:val="00B02834"/>
    <w:rsid w:val="00B02899"/>
    <w:rsid w:val="00B02A94"/>
    <w:rsid w:val="00B02AA5"/>
    <w:rsid w:val="00B03060"/>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80F"/>
    <w:rsid w:val="00B10954"/>
    <w:rsid w:val="00B10C92"/>
    <w:rsid w:val="00B11619"/>
    <w:rsid w:val="00B1269E"/>
    <w:rsid w:val="00B12B9A"/>
    <w:rsid w:val="00B12E51"/>
    <w:rsid w:val="00B1358F"/>
    <w:rsid w:val="00B1359E"/>
    <w:rsid w:val="00B136D8"/>
    <w:rsid w:val="00B13836"/>
    <w:rsid w:val="00B13D30"/>
    <w:rsid w:val="00B13EBC"/>
    <w:rsid w:val="00B1460B"/>
    <w:rsid w:val="00B146F7"/>
    <w:rsid w:val="00B14A74"/>
    <w:rsid w:val="00B154A0"/>
    <w:rsid w:val="00B15775"/>
    <w:rsid w:val="00B15FDA"/>
    <w:rsid w:val="00B161BC"/>
    <w:rsid w:val="00B16D95"/>
    <w:rsid w:val="00B174A6"/>
    <w:rsid w:val="00B17940"/>
    <w:rsid w:val="00B17F42"/>
    <w:rsid w:val="00B20CA3"/>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BA"/>
    <w:rsid w:val="00B31F29"/>
    <w:rsid w:val="00B3203D"/>
    <w:rsid w:val="00B3280A"/>
    <w:rsid w:val="00B32815"/>
    <w:rsid w:val="00B32C85"/>
    <w:rsid w:val="00B32F71"/>
    <w:rsid w:val="00B337EE"/>
    <w:rsid w:val="00B33A2D"/>
    <w:rsid w:val="00B33DE2"/>
    <w:rsid w:val="00B33F46"/>
    <w:rsid w:val="00B3419B"/>
    <w:rsid w:val="00B349A8"/>
    <w:rsid w:val="00B3530A"/>
    <w:rsid w:val="00B359E5"/>
    <w:rsid w:val="00B3656B"/>
    <w:rsid w:val="00B36C15"/>
    <w:rsid w:val="00B36CFB"/>
    <w:rsid w:val="00B36E4C"/>
    <w:rsid w:val="00B371DF"/>
    <w:rsid w:val="00B375C4"/>
    <w:rsid w:val="00B37615"/>
    <w:rsid w:val="00B37738"/>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40B9"/>
    <w:rsid w:val="00B4489D"/>
    <w:rsid w:val="00B44EFC"/>
    <w:rsid w:val="00B4551D"/>
    <w:rsid w:val="00B4557A"/>
    <w:rsid w:val="00B45B20"/>
    <w:rsid w:val="00B45DAF"/>
    <w:rsid w:val="00B4679E"/>
    <w:rsid w:val="00B46AD7"/>
    <w:rsid w:val="00B46EFD"/>
    <w:rsid w:val="00B47BCF"/>
    <w:rsid w:val="00B47D06"/>
    <w:rsid w:val="00B50792"/>
    <w:rsid w:val="00B50846"/>
    <w:rsid w:val="00B509FF"/>
    <w:rsid w:val="00B50EA7"/>
    <w:rsid w:val="00B510D2"/>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C52"/>
    <w:rsid w:val="00B72F5A"/>
    <w:rsid w:val="00B739C5"/>
    <w:rsid w:val="00B73BA5"/>
    <w:rsid w:val="00B73ED7"/>
    <w:rsid w:val="00B7479E"/>
    <w:rsid w:val="00B74A2C"/>
    <w:rsid w:val="00B74BE1"/>
    <w:rsid w:val="00B752A0"/>
    <w:rsid w:val="00B75C26"/>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BAE"/>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747"/>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55E"/>
    <w:rsid w:val="00BE49F7"/>
    <w:rsid w:val="00BE5068"/>
    <w:rsid w:val="00BE5341"/>
    <w:rsid w:val="00BE5465"/>
    <w:rsid w:val="00BE54B7"/>
    <w:rsid w:val="00BE5850"/>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EC"/>
    <w:rsid w:val="00BF6783"/>
    <w:rsid w:val="00BF708E"/>
    <w:rsid w:val="00BF742A"/>
    <w:rsid w:val="00BF78AB"/>
    <w:rsid w:val="00BF7BA2"/>
    <w:rsid w:val="00BF7D87"/>
    <w:rsid w:val="00C018B5"/>
    <w:rsid w:val="00C0255F"/>
    <w:rsid w:val="00C02BA8"/>
    <w:rsid w:val="00C02F3F"/>
    <w:rsid w:val="00C03174"/>
    <w:rsid w:val="00C042A4"/>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1026"/>
    <w:rsid w:val="00C917B1"/>
    <w:rsid w:val="00C91C0F"/>
    <w:rsid w:val="00C91D14"/>
    <w:rsid w:val="00C95142"/>
    <w:rsid w:val="00C95CF4"/>
    <w:rsid w:val="00C96C41"/>
    <w:rsid w:val="00C96F41"/>
    <w:rsid w:val="00C976C4"/>
    <w:rsid w:val="00C97809"/>
    <w:rsid w:val="00C97E81"/>
    <w:rsid w:val="00CA101E"/>
    <w:rsid w:val="00CA1211"/>
    <w:rsid w:val="00CA1C13"/>
    <w:rsid w:val="00CA1E81"/>
    <w:rsid w:val="00CA2165"/>
    <w:rsid w:val="00CA252E"/>
    <w:rsid w:val="00CA27A8"/>
    <w:rsid w:val="00CA2800"/>
    <w:rsid w:val="00CA288D"/>
    <w:rsid w:val="00CA2A6D"/>
    <w:rsid w:val="00CA2BF2"/>
    <w:rsid w:val="00CA3D8B"/>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4D"/>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B2B"/>
    <w:rsid w:val="00CB60DE"/>
    <w:rsid w:val="00CB6310"/>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98C"/>
    <w:rsid w:val="00CD75E2"/>
    <w:rsid w:val="00CD7C75"/>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3515"/>
    <w:rsid w:val="00CF3B86"/>
    <w:rsid w:val="00CF3FC2"/>
    <w:rsid w:val="00CF43A3"/>
    <w:rsid w:val="00CF490E"/>
    <w:rsid w:val="00CF4BD6"/>
    <w:rsid w:val="00CF58E0"/>
    <w:rsid w:val="00CF6388"/>
    <w:rsid w:val="00CF7EEC"/>
    <w:rsid w:val="00D003E2"/>
    <w:rsid w:val="00D00830"/>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10E5D"/>
    <w:rsid w:val="00D11D9F"/>
    <w:rsid w:val="00D123A4"/>
    <w:rsid w:val="00D12654"/>
    <w:rsid w:val="00D12875"/>
    <w:rsid w:val="00D129B9"/>
    <w:rsid w:val="00D12B69"/>
    <w:rsid w:val="00D12C58"/>
    <w:rsid w:val="00D12F5F"/>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04B"/>
    <w:rsid w:val="00D25329"/>
    <w:rsid w:val="00D263B0"/>
    <w:rsid w:val="00D2658B"/>
    <w:rsid w:val="00D265EF"/>
    <w:rsid w:val="00D26651"/>
    <w:rsid w:val="00D26CFF"/>
    <w:rsid w:val="00D301FF"/>
    <w:rsid w:val="00D309F5"/>
    <w:rsid w:val="00D30E6E"/>
    <w:rsid w:val="00D3107B"/>
    <w:rsid w:val="00D3111E"/>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3F9"/>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187"/>
    <w:rsid w:val="00DB4768"/>
    <w:rsid w:val="00DB478C"/>
    <w:rsid w:val="00DB517E"/>
    <w:rsid w:val="00DB5600"/>
    <w:rsid w:val="00DB569D"/>
    <w:rsid w:val="00DB58E6"/>
    <w:rsid w:val="00DB5E47"/>
    <w:rsid w:val="00DB6800"/>
    <w:rsid w:val="00DB6A1D"/>
    <w:rsid w:val="00DB6BCD"/>
    <w:rsid w:val="00DB755C"/>
    <w:rsid w:val="00DC08C0"/>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922"/>
    <w:rsid w:val="00DC7DD6"/>
    <w:rsid w:val="00DD031C"/>
    <w:rsid w:val="00DD0402"/>
    <w:rsid w:val="00DD04F2"/>
    <w:rsid w:val="00DD09E3"/>
    <w:rsid w:val="00DD0DF5"/>
    <w:rsid w:val="00DD1501"/>
    <w:rsid w:val="00DD1D1E"/>
    <w:rsid w:val="00DD2846"/>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80091"/>
    <w:rsid w:val="00E801AD"/>
    <w:rsid w:val="00E8060E"/>
    <w:rsid w:val="00E8147D"/>
    <w:rsid w:val="00E81553"/>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3FC"/>
    <w:rsid w:val="00E954E7"/>
    <w:rsid w:val="00E95B81"/>
    <w:rsid w:val="00E96CFD"/>
    <w:rsid w:val="00E97306"/>
    <w:rsid w:val="00E97898"/>
    <w:rsid w:val="00EA08EA"/>
    <w:rsid w:val="00EA0A0F"/>
    <w:rsid w:val="00EA0D39"/>
    <w:rsid w:val="00EA17C6"/>
    <w:rsid w:val="00EA1E56"/>
    <w:rsid w:val="00EA2346"/>
    <w:rsid w:val="00EA2C75"/>
    <w:rsid w:val="00EA309F"/>
    <w:rsid w:val="00EA30DB"/>
    <w:rsid w:val="00EA3FFF"/>
    <w:rsid w:val="00EA45AC"/>
    <w:rsid w:val="00EA4B23"/>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01A"/>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43"/>
    <w:rsid w:val="00EE5A92"/>
    <w:rsid w:val="00EE62C7"/>
    <w:rsid w:val="00EE641E"/>
    <w:rsid w:val="00EE690F"/>
    <w:rsid w:val="00EE6C93"/>
    <w:rsid w:val="00EE6DE6"/>
    <w:rsid w:val="00EE715E"/>
    <w:rsid w:val="00EE727F"/>
    <w:rsid w:val="00EE7962"/>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5AF"/>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5B9"/>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F17"/>
    <w:rsid w:val="00F63C6E"/>
    <w:rsid w:val="00F63EAA"/>
    <w:rsid w:val="00F64DE7"/>
    <w:rsid w:val="00F651D4"/>
    <w:rsid w:val="00F6535E"/>
    <w:rsid w:val="00F65F41"/>
    <w:rsid w:val="00F6632A"/>
    <w:rsid w:val="00F665CE"/>
    <w:rsid w:val="00F66DC9"/>
    <w:rsid w:val="00F66F6D"/>
    <w:rsid w:val="00F67663"/>
    <w:rsid w:val="00F67DB3"/>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B9E"/>
    <w:rsid w:val="00F842E6"/>
    <w:rsid w:val="00F84CA5"/>
    <w:rsid w:val="00F85480"/>
    <w:rsid w:val="00F857AA"/>
    <w:rsid w:val="00F8585D"/>
    <w:rsid w:val="00F8605C"/>
    <w:rsid w:val="00F8651B"/>
    <w:rsid w:val="00F86A7D"/>
    <w:rsid w:val="00F87891"/>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4AE8"/>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0F2A4705-2789-4C82-AB5E-97E9168D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1839</Words>
  <Characters>10235</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QC_11</cp:lastModifiedBy>
  <cp:revision>2</cp:revision>
  <cp:lastPrinted>2014-09-09T15:04:00Z</cp:lastPrinted>
  <dcterms:created xsi:type="dcterms:W3CDTF">2023-01-09T17:23:00Z</dcterms:created>
  <dcterms:modified xsi:type="dcterms:W3CDTF">2023-01-09T17:23:00Z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